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1D" w:rsidRDefault="009C30AC">
      <w:pPr>
        <w:pStyle w:val="Telobesedila"/>
        <w:ind w:left="472"/>
      </w:pPr>
      <w:r>
        <w:t xml:space="preserve">                 </w:t>
      </w:r>
      <w:bookmarkStart w:id="0" w:name="_GoBack"/>
      <w:bookmarkEnd w:id="0"/>
      <w:r w:rsidR="00F61834">
        <w:t xml:space="preserve">Gospodinjstvo 6. </w:t>
      </w:r>
      <w:r>
        <w:t>R</w:t>
      </w:r>
      <w:r w:rsidR="00F61834">
        <w:t>azred</w:t>
      </w:r>
      <w:r>
        <w:t>, tretji teden pouka na daljavo, 30.3.2020</w:t>
      </w:r>
    </w:p>
    <w:p w:rsidR="0079311D" w:rsidRDefault="0079311D">
      <w:pPr>
        <w:pStyle w:val="Telobesedila"/>
        <w:rPr>
          <w:sz w:val="26"/>
        </w:rPr>
      </w:pPr>
    </w:p>
    <w:p w:rsidR="0079311D" w:rsidRDefault="0079311D">
      <w:pPr>
        <w:pStyle w:val="Telobesedila"/>
        <w:spacing w:before="6"/>
        <w:rPr>
          <w:sz w:val="33"/>
        </w:rPr>
      </w:pPr>
    </w:p>
    <w:p w:rsidR="0079311D" w:rsidRDefault="009C30AC" w:rsidP="009C30AC">
      <w:pPr>
        <w:pStyle w:val="Naslov"/>
        <w:ind w:left="0"/>
        <w:jc w:val="left"/>
      </w:pPr>
      <w:r>
        <w:t xml:space="preserve">                    </w:t>
      </w:r>
      <w:r w:rsidR="00F61834">
        <w:t>NAČRTOVANJE NAKUPOVANJA in ZALOGA ŽIVIL</w:t>
      </w:r>
    </w:p>
    <w:p w:rsidR="0079311D" w:rsidRDefault="0079311D">
      <w:pPr>
        <w:pStyle w:val="Telobesedila"/>
        <w:rPr>
          <w:b/>
          <w:sz w:val="30"/>
        </w:rPr>
      </w:pPr>
    </w:p>
    <w:p w:rsidR="0079311D" w:rsidRDefault="0079311D">
      <w:pPr>
        <w:pStyle w:val="Telobesedila"/>
        <w:spacing w:before="2"/>
        <w:rPr>
          <w:b/>
          <w:sz w:val="26"/>
        </w:rPr>
      </w:pPr>
    </w:p>
    <w:p w:rsidR="0079311D" w:rsidRDefault="00F61834">
      <w:pPr>
        <w:pStyle w:val="Telobesedila"/>
        <w:ind w:left="472"/>
      </w:pPr>
      <w:r>
        <w:rPr>
          <w:noProof/>
          <w:lang w:eastAsia="sl-SI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5233670</wp:posOffset>
            </wp:positionH>
            <wp:positionV relativeFrom="paragraph">
              <wp:posOffset>173048</wp:posOffset>
            </wp:positionV>
            <wp:extent cx="1517650" cy="8496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49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Pozdravljeni šestošolci.</w:t>
      </w:r>
    </w:p>
    <w:p w:rsidR="0079311D" w:rsidRDefault="00F61834">
      <w:pPr>
        <w:pStyle w:val="Telobesedila"/>
        <w:spacing w:before="183" w:line="259" w:lineRule="auto"/>
        <w:ind w:left="472" w:right="3150"/>
        <w:jc w:val="both"/>
      </w:pPr>
      <w:r>
        <w:t xml:space="preserve">Pandemija </w:t>
      </w:r>
      <w:proofErr w:type="spellStart"/>
      <w:r>
        <w:t>Coronavirusa</w:t>
      </w:r>
      <w:proofErr w:type="spellEnd"/>
      <w:r>
        <w:t xml:space="preserve"> je v celoti spremenila naše življenje. Zaradi velike nalezljivosti se moramo držati doma, ker želimo razširjanje bolezni </w:t>
      </w:r>
      <w:proofErr w:type="spellStart"/>
      <w:r>
        <w:t>čimbolj</w:t>
      </w:r>
      <w:proofErr w:type="spellEnd"/>
      <w:r>
        <w:t xml:space="preserve"> omejiti.</w:t>
      </w:r>
    </w:p>
    <w:p w:rsidR="0079311D" w:rsidRDefault="00F61834">
      <w:pPr>
        <w:pStyle w:val="Telobesedila"/>
        <w:spacing w:before="159"/>
        <w:ind w:left="472"/>
        <w:jc w:val="both"/>
      </w:pPr>
      <w:r>
        <w:t>Čeprav so nekateri ljudje videti zdravi in se dobro počutijo, so</w:t>
      </w:r>
    </w:p>
    <w:p w:rsidR="0079311D" w:rsidRDefault="00F61834">
      <w:pPr>
        <w:pStyle w:val="Telobesedila"/>
        <w:spacing w:before="22" w:line="259" w:lineRule="auto"/>
        <w:ind w:left="472" w:right="438"/>
        <w:jc w:val="both"/>
      </w:pPr>
      <w:r>
        <w:t>lahko prenašalci bolezni. Z neupoštevanjem navodil medicinskih strokovnjakov, ogrožajo druge ljudi. Morda celo svojce. Zato je prav, da ostajamo doma, upoštevamo osnovne higienske ukrepe in se poskušamo čim</w:t>
      </w:r>
      <w:r w:rsidR="00F630EC">
        <w:t xml:space="preserve"> </w:t>
      </w:r>
      <w:r>
        <w:t>bolj podučiti o nastali situaciji.</w:t>
      </w:r>
    </w:p>
    <w:p w:rsidR="0079311D" w:rsidRDefault="00F61834" w:rsidP="00F630EC">
      <w:pPr>
        <w:pStyle w:val="Telobesedila"/>
        <w:spacing w:before="160" w:line="259" w:lineRule="auto"/>
        <w:ind w:left="720" w:right="434"/>
        <w:jc w:val="both"/>
      </w:pPr>
      <w:r>
        <w:t>V teh dneh je bolje za nas, da ne hodimo v trgovino vsak dan. Mnoge družine so opravile večje nakupe in si zagotovile zalogo osnovnih živil. Sveža živila pa nakupujejo za več dni vnaprej. S pravilnim načrtovanjem nakupovanja se izognemo dolgotrajnemu postopanju po trgovinah.</w:t>
      </w:r>
    </w:p>
    <w:p w:rsidR="0079311D" w:rsidRPr="00F630EC" w:rsidRDefault="00F61834" w:rsidP="00F630EC">
      <w:pPr>
        <w:pStyle w:val="Telobesedila"/>
        <w:spacing w:before="159"/>
        <w:ind w:left="472"/>
        <w:jc w:val="both"/>
      </w:pPr>
      <w:r>
        <w:t>Živila, ki jih potrebujemo in jih še bomo potrebovali v teh dneh, ko se zadržujemo doma</w:t>
      </w:r>
    </w:p>
    <w:p w:rsidR="0079311D" w:rsidRDefault="0079311D">
      <w:pPr>
        <w:pStyle w:val="Telobesedila"/>
        <w:rPr>
          <w:sz w:val="20"/>
        </w:rPr>
      </w:pPr>
    </w:p>
    <w:p w:rsidR="0079311D" w:rsidRDefault="00F61834">
      <w:pPr>
        <w:pStyle w:val="Odstavekseznama"/>
        <w:numPr>
          <w:ilvl w:val="0"/>
          <w:numId w:val="1"/>
        </w:numPr>
        <w:tabs>
          <w:tab w:val="left" w:pos="743"/>
        </w:tabs>
        <w:spacing w:before="229"/>
        <w:ind w:hanging="271"/>
        <w:rPr>
          <w:sz w:val="24"/>
        </w:rPr>
      </w:pPr>
      <w:r>
        <w:rPr>
          <w:b/>
          <w:sz w:val="24"/>
        </w:rPr>
        <w:t xml:space="preserve">Načrtovanje nakupovanja in zaloga živil </w:t>
      </w:r>
      <w:r>
        <w:rPr>
          <w:sz w:val="24"/>
        </w:rPr>
        <w:t>- naslov napiši v</w:t>
      </w:r>
      <w:r>
        <w:rPr>
          <w:spacing w:val="-5"/>
          <w:sz w:val="24"/>
        </w:rPr>
        <w:t xml:space="preserve"> </w:t>
      </w:r>
      <w:r>
        <w:rPr>
          <w:sz w:val="24"/>
        </w:rPr>
        <w:t>zvezek</w:t>
      </w:r>
    </w:p>
    <w:p w:rsidR="0079311D" w:rsidRDefault="00F61834">
      <w:pPr>
        <w:pStyle w:val="Odstavekseznama"/>
        <w:numPr>
          <w:ilvl w:val="1"/>
          <w:numId w:val="1"/>
        </w:numPr>
        <w:tabs>
          <w:tab w:val="left" w:pos="1194"/>
        </w:tabs>
        <w:spacing w:before="182" w:line="259" w:lineRule="auto"/>
        <w:ind w:right="910"/>
        <w:rPr>
          <w:sz w:val="24"/>
        </w:rPr>
      </w:pPr>
      <w:r>
        <w:rPr>
          <w:sz w:val="24"/>
        </w:rPr>
        <w:t>V domači kuhinji poišči čim več živil, ki so primerna za zalogo živil v času, ko se izogibamo vsakodnevnemu nakupovanju in ostajamo</w:t>
      </w:r>
      <w:r>
        <w:rPr>
          <w:spacing w:val="-4"/>
          <w:sz w:val="24"/>
        </w:rPr>
        <w:t xml:space="preserve"> </w:t>
      </w:r>
      <w:r>
        <w:rPr>
          <w:sz w:val="24"/>
        </w:rPr>
        <w:t>doma.</w:t>
      </w:r>
    </w:p>
    <w:p w:rsidR="0079311D" w:rsidRDefault="0079311D">
      <w:pPr>
        <w:pStyle w:val="Telobesedila"/>
        <w:spacing w:before="9"/>
        <w:rPr>
          <w:sz w:val="25"/>
        </w:rPr>
      </w:pPr>
    </w:p>
    <w:p w:rsidR="0079311D" w:rsidRDefault="00F61834">
      <w:pPr>
        <w:pStyle w:val="Odstavekseznama"/>
        <w:numPr>
          <w:ilvl w:val="1"/>
          <w:numId w:val="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V zvezek napiši seznam teh</w:t>
      </w:r>
      <w:r>
        <w:rPr>
          <w:spacing w:val="-2"/>
          <w:sz w:val="24"/>
        </w:rPr>
        <w:t xml:space="preserve"> </w:t>
      </w:r>
      <w:r>
        <w:rPr>
          <w:sz w:val="24"/>
        </w:rPr>
        <w:t>živil.</w:t>
      </w:r>
    </w:p>
    <w:p w:rsidR="0079311D" w:rsidRDefault="0079311D">
      <w:pPr>
        <w:pStyle w:val="Telobesedila"/>
        <w:spacing w:before="9"/>
        <w:rPr>
          <w:sz w:val="27"/>
        </w:rPr>
      </w:pPr>
    </w:p>
    <w:p w:rsidR="0079311D" w:rsidRDefault="00F61834">
      <w:pPr>
        <w:pStyle w:val="Odstavekseznama"/>
        <w:numPr>
          <w:ilvl w:val="1"/>
          <w:numId w:val="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Napiši, zakaj si izbral ravno ta</w:t>
      </w:r>
      <w:r>
        <w:rPr>
          <w:spacing w:val="-3"/>
          <w:sz w:val="24"/>
        </w:rPr>
        <w:t xml:space="preserve"> </w:t>
      </w:r>
      <w:r>
        <w:rPr>
          <w:sz w:val="24"/>
        </w:rPr>
        <w:t>živila.</w:t>
      </w:r>
    </w:p>
    <w:p w:rsidR="0079311D" w:rsidRDefault="0079311D">
      <w:pPr>
        <w:pStyle w:val="Telobesedila"/>
        <w:spacing w:before="8"/>
        <w:rPr>
          <w:sz w:val="27"/>
        </w:rPr>
      </w:pPr>
    </w:p>
    <w:p w:rsidR="0079311D" w:rsidRDefault="00F61834">
      <w:pPr>
        <w:pStyle w:val="Odstavekseznama"/>
        <w:numPr>
          <w:ilvl w:val="1"/>
          <w:numId w:val="1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Katere lastnosti so skupne živilom, ki so primerna za zalogo</w:t>
      </w:r>
      <w:r>
        <w:rPr>
          <w:spacing w:val="-3"/>
          <w:sz w:val="24"/>
        </w:rPr>
        <w:t xml:space="preserve"> </w:t>
      </w:r>
      <w:r>
        <w:rPr>
          <w:sz w:val="24"/>
        </w:rPr>
        <w:t>živil?</w:t>
      </w:r>
    </w:p>
    <w:p w:rsidR="0079311D" w:rsidRDefault="0079311D">
      <w:pPr>
        <w:pStyle w:val="Telobesedila"/>
        <w:spacing w:before="8"/>
        <w:rPr>
          <w:sz w:val="27"/>
        </w:rPr>
      </w:pPr>
    </w:p>
    <w:p w:rsidR="0079311D" w:rsidRPr="00F630EC" w:rsidRDefault="00F61834" w:rsidP="00F630EC">
      <w:pPr>
        <w:pStyle w:val="Odstavekseznama"/>
        <w:numPr>
          <w:ilvl w:val="1"/>
          <w:numId w:val="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Nekaj praznih embalaž nalepi v</w:t>
      </w:r>
      <w:r>
        <w:rPr>
          <w:spacing w:val="-8"/>
          <w:sz w:val="24"/>
        </w:rPr>
        <w:t xml:space="preserve"> </w:t>
      </w:r>
      <w:r>
        <w:rPr>
          <w:sz w:val="24"/>
        </w:rPr>
        <w:t>zvezek.</w:t>
      </w:r>
    </w:p>
    <w:p w:rsidR="0079311D" w:rsidRDefault="0079311D">
      <w:pPr>
        <w:rPr>
          <w:sz w:val="20"/>
        </w:rPr>
        <w:sectPr w:rsidR="0079311D">
          <w:headerReference w:type="default" r:id="rId9"/>
          <w:pgSz w:w="11910" w:h="16840"/>
          <w:pgMar w:top="1240" w:right="700" w:bottom="280" w:left="660" w:header="714" w:footer="0" w:gutter="0"/>
          <w:cols w:space="708"/>
        </w:sectPr>
      </w:pPr>
    </w:p>
    <w:p w:rsidR="0079311D" w:rsidRDefault="0079311D" w:rsidP="00F630EC">
      <w:pPr>
        <w:pStyle w:val="Telobesedila"/>
        <w:rPr>
          <w:sz w:val="20"/>
        </w:rPr>
      </w:pPr>
    </w:p>
    <w:p w:rsidR="0079311D" w:rsidRDefault="0079311D">
      <w:pPr>
        <w:pStyle w:val="Telobesedila"/>
        <w:rPr>
          <w:sz w:val="20"/>
        </w:rPr>
      </w:pPr>
    </w:p>
    <w:p w:rsidR="0079311D" w:rsidRDefault="0079311D">
      <w:pPr>
        <w:pStyle w:val="Telobesedila"/>
        <w:spacing w:before="7"/>
        <w:rPr>
          <w:sz w:val="21"/>
        </w:rPr>
      </w:pPr>
    </w:p>
    <w:p w:rsidR="0079311D" w:rsidRPr="00F630EC" w:rsidRDefault="00F61834">
      <w:pPr>
        <w:pStyle w:val="Telobesedila"/>
        <w:ind w:left="472"/>
        <w:rPr>
          <w:b/>
        </w:rPr>
      </w:pPr>
      <w:r w:rsidRPr="00F630EC">
        <w:rPr>
          <w:b/>
        </w:rPr>
        <w:t>Ne pozabi pomagati staršem skuhati kakšne dobrote v domači kuhinji.</w:t>
      </w:r>
    </w:p>
    <w:p w:rsidR="0079311D" w:rsidRPr="00F630EC" w:rsidRDefault="0079311D">
      <w:pPr>
        <w:pStyle w:val="Telobesedila"/>
        <w:rPr>
          <w:b/>
          <w:sz w:val="26"/>
        </w:rPr>
      </w:pPr>
    </w:p>
    <w:p w:rsidR="0079311D" w:rsidRPr="009C30AC" w:rsidRDefault="009C30AC">
      <w:pPr>
        <w:pStyle w:val="Telobesedila"/>
        <w:spacing w:before="8"/>
      </w:pPr>
      <w:r>
        <w:rPr>
          <w:b/>
          <w:sz w:val="29"/>
        </w:rPr>
        <w:t xml:space="preserve">     </w:t>
      </w:r>
      <w:r w:rsidRPr="009C30AC">
        <w:t xml:space="preserve">Na naslov </w:t>
      </w:r>
      <w:hyperlink r:id="rId10" w:history="1">
        <w:r w:rsidRPr="009C30AC">
          <w:rPr>
            <w:rStyle w:val="Hiperpovezava"/>
          </w:rPr>
          <w:t>zdenka.velecic@guest.arnes.si</w:t>
        </w:r>
      </w:hyperlink>
      <w:r w:rsidRPr="009C30AC">
        <w:t xml:space="preserve"> mi pošljite kakšno </w:t>
      </w:r>
    </w:p>
    <w:p w:rsidR="009C30AC" w:rsidRPr="009C30AC" w:rsidRDefault="009C30AC">
      <w:pPr>
        <w:pStyle w:val="Telobesedila"/>
        <w:spacing w:before="8"/>
      </w:pPr>
      <w:r w:rsidRPr="009C30AC">
        <w:t xml:space="preserve">      Slikico  praktičnega dela , predvsem tisti, ki še do sedaj niste poslali</w:t>
      </w:r>
    </w:p>
    <w:p w:rsidR="009C30AC" w:rsidRPr="009C30AC" w:rsidRDefault="009C30AC">
      <w:pPr>
        <w:pStyle w:val="Telobesedila"/>
        <w:spacing w:before="8"/>
      </w:pPr>
      <w:r w:rsidRPr="009C30AC">
        <w:t xml:space="preserve">      ničesar, nekateri ste že pravi mojstri in seveda še</w:t>
      </w:r>
      <w:r>
        <w:t xml:space="preserve"> naprej pošiljajte slike svojih </w:t>
      </w:r>
      <w:r w:rsidRPr="009C30AC">
        <w:t xml:space="preserve"> mojstrovin.</w:t>
      </w:r>
    </w:p>
    <w:p w:rsidR="0079311D" w:rsidRPr="009C30AC" w:rsidRDefault="0079311D" w:rsidP="00F630EC">
      <w:pPr>
        <w:pStyle w:val="Telobesedila"/>
      </w:pPr>
    </w:p>
    <w:sectPr w:rsidR="0079311D" w:rsidRPr="009C30AC">
      <w:type w:val="continuous"/>
      <w:pgSz w:w="11910" w:h="16840"/>
      <w:pgMar w:top="1240" w:right="70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67" w:rsidRDefault="00AF5267">
      <w:r>
        <w:separator/>
      </w:r>
    </w:p>
  </w:endnote>
  <w:endnote w:type="continuationSeparator" w:id="0">
    <w:p w:rsidR="00AF5267" w:rsidRDefault="00AF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67" w:rsidRDefault="00AF5267">
      <w:r>
        <w:separator/>
      </w:r>
    </w:p>
  </w:footnote>
  <w:footnote w:type="continuationSeparator" w:id="0">
    <w:p w:rsidR="00AF5267" w:rsidRDefault="00AF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1D" w:rsidRDefault="00AF5267">
    <w:pPr>
      <w:pStyle w:val="Telobesedil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34.7pt;width:105.5pt;height:15.45pt;z-index:-15809536;mso-position-horizontal-relative:page;mso-position-vertical-relative:page" filled="f" stroked="f">
          <v:textbox inset="0,0,0,0">
            <w:txbxContent>
              <w:p w:rsidR="0079311D" w:rsidRDefault="0079311D">
                <w:pPr>
                  <w:pStyle w:val="Telobesedila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75.9pt;margin-top:34.7pt;width:90pt;height:15.45pt;z-index:-15809024;mso-position-horizontal-relative:page;mso-position-vertical-relative:page" filled="f" stroked="f">
          <v:textbox inset="0,0,0,0">
            <w:txbxContent>
              <w:p w:rsidR="0079311D" w:rsidRDefault="00F61834">
                <w:pPr>
                  <w:pStyle w:val="Telobesedila"/>
                  <w:spacing w:before="12"/>
                  <w:ind w:left="20"/>
                </w:pPr>
                <w:r>
                  <w:rPr>
                    <w:color w:val="FF0000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0.35pt;margin-top:34.7pt;width:161pt;height:15.45pt;z-index:-15808512;mso-position-horizontal-relative:page;mso-position-vertical-relative:page" filled="f" stroked="f">
          <v:textbox inset="0,0,0,0">
            <w:txbxContent>
              <w:p w:rsidR="0079311D" w:rsidRDefault="0079311D">
                <w:pPr>
                  <w:pStyle w:val="Telobesedila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48.5pt;width:177.9pt;height:15.45pt;z-index:-15808000;mso-position-horizontal-relative:page;mso-position-vertical-relative:page" filled="f" stroked="f">
          <v:textbox inset="0,0,0,0">
            <w:txbxContent>
              <w:p w:rsidR="0079311D" w:rsidRDefault="0079311D">
                <w:pPr>
                  <w:pStyle w:val="Telobesedila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4397"/>
    <w:multiLevelType w:val="hybridMultilevel"/>
    <w:tmpl w:val="50CE6670"/>
    <w:lvl w:ilvl="0" w:tplc="455674D6">
      <w:start w:val="1"/>
      <w:numFmt w:val="decimal"/>
      <w:lvlText w:val="%1."/>
      <w:lvlJc w:val="left"/>
      <w:pPr>
        <w:ind w:left="630" w:hanging="270"/>
        <w:jc w:val="left"/>
      </w:pPr>
      <w:rPr>
        <w:rFonts w:ascii="Arial" w:eastAsia="Arial" w:hAnsi="Arial" w:cs="Arial" w:hint="default"/>
        <w:w w:val="99"/>
        <w:sz w:val="24"/>
        <w:szCs w:val="24"/>
        <w:lang w:val="sl-SI" w:eastAsia="en-US" w:bidi="ar-SA"/>
      </w:rPr>
    </w:lvl>
    <w:lvl w:ilvl="1" w:tplc="A03CAF7C">
      <w:numFmt w:val="bullet"/>
      <w:lvlText w:val="-"/>
      <w:lvlJc w:val="left"/>
      <w:pPr>
        <w:ind w:left="1215" w:hanging="147"/>
      </w:pPr>
      <w:rPr>
        <w:rFonts w:ascii="Arial" w:eastAsia="Arial" w:hAnsi="Arial" w:cs="Arial" w:hint="default"/>
        <w:w w:val="99"/>
        <w:sz w:val="24"/>
        <w:szCs w:val="24"/>
        <w:lang w:val="sl-SI" w:eastAsia="en-US" w:bidi="ar-SA"/>
      </w:rPr>
    </w:lvl>
    <w:lvl w:ilvl="2" w:tplc="C02E493E">
      <w:numFmt w:val="bullet"/>
      <w:lvlText w:val="•"/>
      <w:lvlJc w:val="left"/>
      <w:pPr>
        <w:ind w:left="2229" w:hanging="147"/>
      </w:pPr>
      <w:rPr>
        <w:rFonts w:hint="default"/>
        <w:lang w:val="sl-SI" w:eastAsia="en-US" w:bidi="ar-SA"/>
      </w:rPr>
    </w:lvl>
    <w:lvl w:ilvl="3" w:tplc="1FAA2932">
      <w:numFmt w:val="bullet"/>
      <w:lvlText w:val="•"/>
      <w:lvlJc w:val="left"/>
      <w:pPr>
        <w:ind w:left="3239" w:hanging="147"/>
      </w:pPr>
      <w:rPr>
        <w:rFonts w:hint="default"/>
        <w:lang w:val="sl-SI" w:eastAsia="en-US" w:bidi="ar-SA"/>
      </w:rPr>
    </w:lvl>
    <w:lvl w:ilvl="4" w:tplc="B7CEDCE8">
      <w:numFmt w:val="bullet"/>
      <w:lvlText w:val="•"/>
      <w:lvlJc w:val="left"/>
      <w:pPr>
        <w:ind w:left="4249" w:hanging="147"/>
      </w:pPr>
      <w:rPr>
        <w:rFonts w:hint="default"/>
        <w:lang w:val="sl-SI" w:eastAsia="en-US" w:bidi="ar-SA"/>
      </w:rPr>
    </w:lvl>
    <w:lvl w:ilvl="5" w:tplc="56D2224A">
      <w:numFmt w:val="bullet"/>
      <w:lvlText w:val="•"/>
      <w:lvlJc w:val="left"/>
      <w:pPr>
        <w:ind w:left="5259" w:hanging="147"/>
      </w:pPr>
      <w:rPr>
        <w:rFonts w:hint="default"/>
        <w:lang w:val="sl-SI" w:eastAsia="en-US" w:bidi="ar-SA"/>
      </w:rPr>
    </w:lvl>
    <w:lvl w:ilvl="6" w:tplc="FD5C70EC">
      <w:numFmt w:val="bullet"/>
      <w:lvlText w:val="•"/>
      <w:lvlJc w:val="left"/>
      <w:pPr>
        <w:ind w:left="6269" w:hanging="147"/>
      </w:pPr>
      <w:rPr>
        <w:rFonts w:hint="default"/>
        <w:lang w:val="sl-SI" w:eastAsia="en-US" w:bidi="ar-SA"/>
      </w:rPr>
    </w:lvl>
    <w:lvl w:ilvl="7" w:tplc="A8BC9F6A">
      <w:numFmt w:val="bullet"/>
      <w:lvlText w:val="•"/>
      <w:lvlJc w:val="left"/>
      <w:pPr>
        <w:ind w:left="7279" w:hanging="147"/>
      </w:pPr>
      <w:rPr>
        <w:rFonts w:hint="default"/>
        <w:lang w:val="sl-SI" w:eastAsia="en-US" w:bidi="ar-SA"/>
      </w:rPr>
    </w:lvl>
    <w:lvl w:ilvl="8" w:tplc="36F49124">
      <w:numFmt w:val="bullet"/>
      <w:lvlText w:val="•"/>
      <w:lvlJc w:val="left"/>
      <w:pPr>
        <w:ind w:left="8289" w:hanging="147"/>
      </w:pPr>
      <w:rPr>
        <w:rFonts w:hint="default"/>
        <w:lang w:val="sl-SI" w:eastAsia="en-US" w:bidi="ar-SA"/>
      </w:rPr>
    </w:lvl>
  </w:abstractNum>
  <w:abstractNum w:abstractNumId="1">
    <w:nsid w:val="74047DF9"/>
    <w:multiLevelType w:val="hybridMultilevel"/>
    <w:tmpl w:val="2F149CC4"/>
    <w:lvl w:ilvl="0" w:tplc="AB8A79CE">
      <w:start w:val="1"/>
      <w:numFmt w:val="decimal"/>
      <w:lvlText w:val="%1."/>
      <w:lvlJc w:val="left"/>
      <w:pPr>
        <w:ind w:left="270" w:hanging="270"/>
        <w:jc w:val="left"/>
      </w:pPr>
      <w:rPr>
        <w:rFonts w:hint="default"/>
        <w:b/>
        <w:bCs/>
        <w:w w:val="99"/>
        <w:lang w:val="sl-SI" w:eastAsia="en-US" w:bidi="ar-SA"/>
      </w:rPr>
    </w:lvl>
    <w:lvl w:ilvl="1" w:tplc="426A5888">
      <w:start w:val="1"/>
      <w:numFmt w:val="decimal"/>
      <w:lvlText w:val="%2.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sl-SI" w:eastAsia="en-US" w:bidi="ar-SA"/>
      </w:rPr>
    </w:lvl>
    <w:lvl w:ilvl="2" w:tplc="B1A0C520">
      <w:numFmt w:val="bullet"/>
      <w:lvlText w:val="•"/>
      <w:lvlJc w:val="left"/>
      <w:pPr>
        <w:ind w:left="1766" w:hanging="360"/>
      </w:pPr>
      <w:rPr>
        <w:rFonts w:hint="default"/>
        <w:lang w:val="sl-SI" w:eastAsia="en-US" w:bidi="ar-SA"/>
      </w:rPr>
    </w:lvl>
    <w:lvl w:ilvl="3" w:tplc="DB84E48A">
      <w:numFmt w:val="bullet"/>
      <w:lvlText w:val="•"/>
      <w:lvlJc w:val="left"/>
      <w:pPr>
        <w:ind w:left="2804" w:hanging="360"/>
      </w:pPr>
      <w:rPr>
        <w:rFonts w:hint="default"/>
        <w:lang w:val="sl-SI" w:eastAsia="en-US" w:bidi="ar-SA"/>
      </w:rPr>
    </w:lvl>
    <w:lvl w:ilvl="4" w:tplc="387652AE">
      <w:numFmt w:val="bullet"/>
      <w:lvlText w:val="•"/>
      <w:lvlJc w:val="left"/>
      <w:pPr>
        <w:ind w:left="3843" w:hanging="360"/>
      </w:pPr>
      <w:rPr>
        <w:rFonts w:hint="default"/>
        <w:lang w:val="sl-SI" w:eastAsia="en-US" w:bidi="ar-SA"/>
      </w:rPr>
    </w:lvl>
    <w:lvl w:ilvl="5" w:tplc="68BC95D0">
      <w:numFmt w:val="bullet"/>
      <w:lvlText w:val="•"/>
      <w:lvlJc w:val="left"/>
      <w:pPr>
        <w:ind w:left="4881" w:hanging="360"/>
      </w:pPr>
      <w:rPr>
        <w:rFonts w:hint="default"/>
        <w:lang w:val="sl-SI" w:eastAsia="en-US" w:bidi="ar-SA"/>
      </w:rPr>
    </w:lvl>
    <w:lvl w:ilvl="6" w:tplc="D2580548">
      <w:numFmt w:val="bullet"/>
      <w:lvlText w:val="•"/>
      <w:lvlJc w:val="left"/>
      <w:pPr>
        <w:ind w:left="5920" w:hanging="360"/>
      </w:pPr>
      <w:rPr>
        <w:rFonts w:hint="default"/>
        <w:lang w:val="sl-SI" w:eastAsia="en-US" w:bidi="ar-SA"/>
      </w:rPr>
    </w:lvl>
    <w:lvl w:ilvl="7" w:tplc="15E66C68">
      <w:numFmt w:val="bullet"/>
      <w:lvlText w:val="•"/>
      <w:lvlJc w:val="left"/>
      <w:pPr>
        <w:ind w:left="6958" w:hanging="360"/>
      </w:pPr>
      <w:rPr>
        <w:rFonts w:hint="default"/>
        <w:lang w:val="sl-SI" w:eastAsia="en-US" w:bidi="ar-SA"/>
      </w:rPr>
    </w:lvl>
    <w:lvl w:ilvl="8" w:tplc="3F68CAC2">
      <w:numFmt w:val="bullet"/>
      <w:lvlText w:val="•"/>
      <w:lvlJc w:val="left"/>
      <w:pPr>
        <w:ind w:left="7997" w:hanging="360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9311D"/>
    <w:rsid w:val="0079311D"/>
    <w:rsid w:val="008F6F88"/>
    <w:rsid w:val="009C30AC"/>
    <w:rsid w:val="00AF5267"/>
    <w:rsid w:val="00F61834"/>
    <w:rsid w:val="00F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ind w:left="360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"/>
    <w:qFormat/>
    <w:pPr>
      <w:spacing w:before="1"/>
      <w:ind w:left="1914" w:right="1874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1193" w:hanging="361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F88"/>
    <w:rPr>
      <w:rFonts w:ascii="Tahoma" w:eastAsia="Arial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630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30EC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F630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30EC"/>
    <w:rPr>
      <w:rFonts w:ascii="Arial" w:eastAsia="Arial" w:hAnsi="Arial" w:cs="Arial"/>
      <w:lang w:val="sl-SI"/>
    </w:rPr>
  </w:style>
  <w:style w:type="character" w:styleId="Hiperpovezava">
    <w:name w:val="Hyperlink"/>
    <w:basedOn w:val="Privzetapisavaodstavka"/>
    <w:uiPriority w:val="99"/>
    <w:unhideWhenUsed/>
    <w:rsid w:val="009C3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denka.velecic@guest.arnes.s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2020-03-26T20:37:00Z</dcterms:created>
  <dcterms:modified xsi:type="dcterms:W3CDTF">2020-03-29T19:53:00Z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2020-03-26T00:00:00Z</vt:filetime>
  </property>
</Properties>
</file>