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26" w:rsidRDefault="00D36926">
      <w:pPr>
        <w:rPr>
          <w:b/>
          <w:sz w:val="28"/>
          <w:szCs w:val="28"/>
        </w:rPr>
      </w:pPr>
      <w:r>
        <w:rPr>
          <w:b/>
          <w:sz w:val="28"/>
          <w:szCs w:val="28"/>
        </w:rPr>
        <w:t xml:space="preserve">              </w:t>
      </w:r>
      <w:r w:rsidRPr="00D36926">
        <w:rPr>
          <w:b/>
          <w:sz w:val="28"/>
          <w:szCs w:val="28"/>
        </w:rPr>
        <w:t xml:space="preserve">POUK  NA  DALJAVO,  BIO 9, </w:t>
      </w:r>
      <w:proofErr w:type="spellStart"/>
      <w:r w:rsidR="00632913">
        <w:rPr>
          <w:b/>
          <w:sz w:val="28"/>
          <w:szCs w:val="28"/>
        </w:rPr>
        <w:t>4</w:t>
      </w:r>
      <w:r w:rsidRPr="00D36926">
        <w:rPr>
          <w:b/>
          <w:sz w:val="28"/>
          <w:szCs w:val="28"/>
        </w:rPr>
        <w:t>.ura</w:t>
      </w:r>
      <w:proofErr w:type="spellEnd"/>
      <w:r w:rsidRPr="00D36926">
        <w:rPr>
          <w:b/>
          <w:sz w:val="28"/>
          <w:szCs w:val="28"/>
        </w:rPr>
        <w:t>,</w:t>
      </w:r>
      <w:r w:rsidR="004B722C">
        <w:rPr>
          <w:b/>
          <w:sz w:val="28"/>
          <w:szCs w:val="28"/>
        </w:rPr>
        <w:t xml:space="preserve"> </w:t>
      </w:r>
      <w:r w:rsidR="00632913">
        <w:rPr>
          <w:b/>
          <w:sz w:val="28"/>
          <w:szCs w:val="28"/>
        </w:rPr>
        <w:t>26</w:t>
      </w:r>
      <w:r w:rsidRPr="00D36926">
        <w:rPr>
          <w:b/>
          <w:sz w:val="28"/>
          <w:szCs w:val="28"/>
        </w:rPr>
        <w:t>.3.2020</w:t>
      </w:r>
    </w:p>
    <w:p w:rsidR="00944F27" w:rsidRPr="00632913" w:rsidRDefault="00944F27">
      <w:pPr>
        <w:rPr>
          <w:sz w:val="24"/>
          <w:szCs w:val="24"/>
        </w:rPr>
      </w:pPr>
      <w:r>
        <w:rPr>
          <w:b/>
          <w:sz w:val="28"/>
          <w:szCs w:val="28"/>
        </w:rPr>
        <w:t xml:space="preserve"> </w:t>
      </w:r>
      <w:r w:rsidRPr="00632913">
        <w:rPr>
          <w:sz w:val="24"/>
          <w:szCs w:val="24"/>
        </w:rPr>
        <w:t>Dragi učenci in učenke</w:t>
      </w:r>
      <w:r w:rsidR="00632913">
        <w:rPr>
          <w:sz w:val="24"/>
          <w:szCs w:val="24"/>
        </w:rPr>
        <w:t>,</w:t>
      </w:r>
    </w:p>
    <w:p w:rsidR="00632913" w:rsidRPr="00632913" w:rsidRDefault="00632913" w:rsidP="00632913">
      <w:pPr>
        <w:spacing w:line="240" w:lineRule="auto"/>
        <w:rPr>
          <w:sz w:val="24"/>
          <w:szCs w:val="24"/>
        </w:rPr>
      </w:pPr>
      <w:r w:rsidRPr="00632913">
        <w:rPr>
          <w:sz w:val="24"/>
          <w:szCs w:val="24"/>
        </w:rPr>
        <w:t xml:space="preserve">Pred nami je </w:t>
      </w:r>
      <w:proofErr w:type="spellStart"/>
      <w:r w:rsidRPr="00632913">
        <w:rPr>
          <w:sz w:val="24"/>
          <w:szCs w:val="24"/>
        </w:rPr>
        <w:t>4.ura</w:t>
      </w:r>
      <w:proofErr w:type="spellEnd"/>
      <w:r w:rsidRPr="00632913">
        <w:rPr>
          <w:sz w:val="24"/>
          <w:szCs w:val="24"/>
        </w:rPr>
        <w:t xml:space="preserve"> pouka na daljavo. Do danes sem dobila povratno info</w:t>
      </w:r>
      <w:r w:rsidR="00BA0BF0">
        <w:rPr>
          <w:sz w:val="24"/>
          <w:szCs w:val="24"/>
        </w:rPr>
        <w:t>rmacijo samo od treh učencev.</w:t>
      </w:r>
    </w:p>
    <w:p w:rsidR="0032797E" w:rsidRDefault="0032797E" w:rsidP="00632913">
      <w:pPr>
        <w:spacing w:line="240" w:lineRule="auto"/>
        <w:rPr>
          <w:sz w:val="24"/>
          <w:szCs w:val="24"/>
        </w:rPr>
      </w:pPr>
      <w:r>
        <w:rPr>
          <w:sz w:val="24"/>
          <w:szCs w:val="24"/>
        </w:rPr>
        <w:t xml:space="preserve">Naslednje ure biologije bodo namenjene predvsem utrjevanju znanja . Prva enota za utrjevanje je </w:t>
      </w:r>
      <w:r w:rsidRPr="0032797E">
        <w:rPr>
          <w:b/>
          <w:sz w:val="24"/>
          <w:szCs w:val="24"/>
        </w:rPr>
        <w:t>biotehnologija</w:t>
      </w:r>
      <w:r>
        <w:rPr>
          <w:sz w:val="24"/>
          <w:szCs w:val="24"/>
        </w:rPr>
        <w:t xml:space="preserve"> ,vendar bo tokrat naloga praktična , spoznavali boste peko kruha , kot </w:t>
      </w:r>
      <w:r w:rsidRPr="00BA0BF0">
        <w:rPr>
          <w:b/>
          <w:sz w:val="24"/>
          <w:szCs w:val="24"/>
        </w:rPr>
        <w:t>tradicionalni biotehnološki postopek</w:t>
      </w:r>
      <w:r>
        <w:rPr>
          <w:sz w:val="24"/>
          <w:szCs w:val="24"/>
        </w:rPr>
        <w:t>. Torej v teh dneh specite kruh,zelo vesela bom kakšne slikice . V nadaljevanju imate navodilo in nekaj o zgodovini kruha.</w:t>
      </w:r>
    </w:p>
    <w:p w:rsidR="00632913" w:rsidRPr="00BA0BF0" w:rsidRDefault="0032797E" w:rsidP="00BA0BF0">
      <w:pPr>
        <w:spacing w:line="240" w:lineRule="auto"/>
        <w:rPr>
          <w:b/>
          <w:sz w:val="24"/>
          <w:szCs w:val="24"/>
        </w:rPr>
      </w:pPr>
      <w:r w:rsidRPr="00BA0BF0">
        <w:rPr>
          <w:b/>
          <w:sz w:val="24"/>
          <w:szCs w:val="24"/>
        </w:rPr>
        <w:t xml:space="preserve">Če se boste lotili peke kruha to naredite pod nadzorom družinskega člana,ki je vešč tega dela. Če nimate teh pogojev ali mogoče kakšne sestavine </w:t>
      </w:r>
      <w:r w:rsidR="00BA0BF0">
        <w:rPr>
          <w:b/>
          <w:sz w:val="24"/>
          <w:szCs w:val="24"/>
        </w:rPr>
        <w:t>, si samo p</w:t>
      </w:r>
      <w:r w:rsidR="00BA0BF0" w:rsidRPr="00BA0BF0">
        <w:rPr>
          <w:b/>
          <w:sz w:val="24"/>
          <w:szCs w:val="24"/>
        </w:rPr>
        <w:t xml:space="preserve">reberite besedilo na prilogi. </w:t>
      </w:r>
      <w:r w:rsidR="00BA0BF0">
        <w:rPr>
          <w:b/>
          <w:sz w:val="24"/>
          <w:szCs w:val="24"/>
        </w:rPr>
        <w:t xml:space="preserve"> Kruh lahko spečete seveda tudi po svojem receptu.</w:t>
      </w:r>
    </w:p>
    <w:p w:rsidR="00632913" w:rsidRDefault="00BA0BF0">
      <w:pPr>
        <w:rPr>
          <w:b/>
          <w:sz w:val="28"/>
          <w:szCs w:val="28"/>
        </w:rPr>
      </w:pPr>
      <w:r>
        <w:rPr>
          <w:b/>
          <w:sz w:val="28"/>
          <w:szCs w:val="28"/>
        </w:rPr>
        <w:t xml:space="preserve">Glede reševanja primerov NPZ so navodila ista , </w:t>
      </w:r>
    </w:p>
    <w:p w:rsidR="00555415" w:rsidRPr="00BA0BF0" w:rsidRDefault="00F12B46" w:rsidP="00BA0BF0">
      <w:pPr>
        <w:spacing w:line="240" w:lineRule="auto"/>
        <w:rPr>
          <w:sz w:val="24"/>
          <w:szCs w:val="24"/>
        </w:rPr>
      </w:pPr>
      <w:r w:rsidRPr="00F12B46">
        <w:t xml:space="preserve"> </w:t>
      </w:r>
      <w:hyperlink r:id="rId6" w:history="1">
        <w:r w:rsidRPr="00F12B46">
          <w:rPr>
            <w:color w:val="0000FF"/>
            <w:u w:val="single"/>
          </w:rPr>
          <w:t>https://www.ric.si/preverjanje_znanja/koledar_npz/</w:t>
        </w:r>
      </w:hyperlink>
      <w:r w:rsidR="00944F27">
        <w:rPr>
          <w:sz w:val="24"/>
          <w:szCs w:val="24"/>
        </w:rPr>
        <w:t xml:space="preserve"> </w:t>
      </w:r>
      <w:r>
        <w:rPr>
          <w:sz w:val="24"/>
          <w:szCs w:val="24"/>
        </w:rPr>
        <w:t xml:space="preserve"> Kliknete predmet BIOLOGIJA.</w:t>
      </w:r>
      <w:r w:rsidR="006904B5">
        <w:rPr>
          <w:sz w:val="24"/>
          <w:szCs w:val="24"/>
        </w:rPr>
        <w:t xml:space="preserve"> Pri vsakem preizkusu imate tudi rešitve</w:t>
      </w:r>
      <w:r w:rsidR="00944F27">
        <w:rPr>
          <w:sz w:val="24"/>
          <w:szCs w:val="24"/>
        </w:rPr>
        <w:t>.</w:t>
      </w:r>
      <w:r w:rsidR="00D36926" w:rsidRPr="00DD63CE">
        <w:rPr>
          <w:sz w:val="24"/>
          <w:szCs w:val="24"/>
        </w:rPr>
        <w:t xml:space="preserve"> </w:t>
      </w:r>
      <w:r w:rsidR="00944F27">
        <w:rPr>
          <w:sz w:val="24"/>
          <w:szCs w:val="24"/>
        </w:rPr>
        <w:t xml:space="preserve"> Svetujem vam da vsak teden rešite vsaj en primer.</w:t>
      </w:r>
    </w:p>
    <w:p w:rsidR="006904B5" w:rsidRPr="00C822E0" w:rsidRDefault="00BA0BF0" w:rsidP="00C822E0">
      <w:pPr>
        <w:pStyle w:val="Telobesedila"/>
        <w:tabs>
          <w:tab w:val="left" w:pos="941"/>
        </w:tabs>
        <w:spacing w:before="13"/>
        <w:ind w:left="0" w:firstLine="0"/>
        <w:rPr>
          <w:b/>
          <w:color w:val="FF0000"/>
        </w:rPr>
      </w:pPr>
      <w:r w:rsidRPr="00C822E0">
        <w:rPr>
          <w:b/>
          <w:color w:val="FF0000"/>
        </w:rPr>
        <w:t>Do naslednjega tedna mi pošljite slikice kruha (če se boste lotili peke . Napišite mi kako ste si organizirali priprave na NPZ, ali lahko dostopate do testov in rešitev. Rešitve si pišite v zvezek.</w:t>
      </w:r>
    </w:p>
    <w:p w:rsidR="006904B5" w:rsidRDefault="006904B5" w:rsidP="000B3EBF">
      <w:pPr>
        <w:pStyle w:val="Telobesedila"/>
        <w:tabs>
          <w:tab w:val="left" w:pos="941"/>
        </w:tabs>
        <w:spacing w:before="13"/>
        <w:ind w:left="0" w:firstLine="0"/>
      </w:pPr>
    </w:p>
    <w:p w:rsidR="000B3EBF" w:rsidRDefault="000B3EBF" w:rsidP="000B3EBF">
      <w:pPr>
        <w:jc w:val="both"/>
        <w:rPr>
          <w:rFonts w:ascii="Arial" w:hAnsi="Arial" w:cs="Arial"/>
          <w:b/>
        </w:rPr>
      </w:pPr>
      <w:r>
        <w:rPr>
          <w:rFonts w:ascii="Arial" w:hAnsi="Arial" w:cs="Arial"/>
          <w:b/>
        </w:rPr>
        <w:t>Priprava kruha</w:t>
      </w:r>
    </w:p>
    <w:p w:rsidR="000B3EBF" w:rsidRDefault="000B3EBF" w:rsidP="000B3EBF">
      <w:pPr>
        <w:jc w:val="both"/>
        <w:rPr>
          <w:rFonts w:ascii="Arial" w:hAnsi="Arial" w:cs="Arial"/>
        </w:rPr>
      </w:pPr>
      <w:r>
        <w:rPr>
          <w:rFonts w:ascii="Arial" w:hAnsi="Arial" w:cs="Arial"/>
        </w:rPr>
        <w:t xml:space="preserve">Kruh je krojil zgodovino človeštva. Ljudi je delil na revne in bogate, site in lačne, na gospodarje in podložnike, bil je plačilno sredstvo in davčno merilo. </w:t>
      </w:r>
    </w:p>
    <w:p w:rsidR="000B3EBF" w:rsidRDefault="000B3EBF" w:rsidP="000B3EBF">
      <w:pPr>
        <w:jc w:val="both"/>
        <w:rPr>
          <w:rFonts w:ascii="Arial" w:hAnsi="Arial" w:cs="Arial"/>
        </w:rPr>
      </w:pPr>
      <w:r>
        <w:rPr>
          <w:rFonts w:ascii="Arial" w:hAnsi="Arial" w:cs="Arial"/>
        </w:rPr>
        <w:t>Je prispodoba za marsikaj v številnih rekih:</w:t>
      </w:r>
    </w:p>
    <w:p w:rsidR="000B3EBF" w:rsidRDefault="000B3EBF" w:rsidP="000B3EBF">
      <w:pPr>
        <w:autoSpaceDE w:val="0"/>
        <w:autoSpaceDN w:val="0"/>
        <w:adjustRightInd w:val="0"/>
        <w:spacing w:after="0" w:line="240" w:lineRule="auto"/>
        <w:rPr>
          <w:rFonts w:ascii="DejaVuSans-Bold" w:hAnsi="DejaVuSans-Bold" w:cs="DejaVuSans-Bold"/>
          <w:b/>
          <w:bCs/>
          <w:sz w:val="28"/>
          <w:szCs w:val="28"/>
        </w:rPr>
      </w:pPr>
      <w:r>
        <w:rPr>
          <w:noProof/>
          <w:lang w:eastAsia="sl-SI"/>
        </w:rPr>
        <mc:AlternateContent>
          <mc:Choice Requires="wps">
            <w:drawing>
              <wp:anchor distT="0" distB="0" distL="114300" distR="114300" simplePos="0" relativeHeight="251656704" behindDoc="0" locked="0" layoutInCell="1" allowOverlap="1">
                <wp:simplePos x="0" y="0"/>
                <wp:positionH relativeFrom="column">
                  <wp:posOffset>567055</wp:posOffset>
                </wp:positionH>
                <wp:positionV relativeFrom="paragraph">
                  <wp:posOffset>46990</wp:posOffset>
                </wp:positionV>
                <wp:extent cx="4000500" cy="2286000"/>
                <wp:effectExtent l="76200" t="76200" r="57150" b="95250"/>
                <wp:wrapNone/>
                <wp:docPr id="10" name="Pergament 1 10"/>
                <wp:cNvGraphicFramePr/>
                <a:graphic xmlns:a="http://schemas.openxmlformats.org/drawingml/2006/main">
                  <a:graphicData uri="http://schemas.microsoft.com/office/word/2010/wordprocessingShape">
                    <wps:wsp>
                      <wps:cNvSpPr/>
                      <wps:spPr>
                        <a:xfrm>
                          <a:off x="0" y="0"/>
                          <a:ext cx="4000500" cy="2286000"/>
                        </a:xfrm>
                        <a:prstGeom prst="verticalScroll">
                          <a:avLst/>
                        </a:prstGeom>
                        <a:ln>
                          <a:solidFill>
                            <a:schemeClr val="tx1"/>
                          </a:solidFill>
                        </a:ln>
                        <a:effectLst>
                          <a:glow rad="63500">
                            <a:schemeClr val="accent1">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ent 1 10" o:spid="_x0000_s1026" type="#_x0000_t97" style="position:absolute;margin-left:44.65pt;margin-top:3.7pt;width:3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" fillcolor="white [3201]" strokecolor="black [3213]" strokeweight="2pt"/>
            </w:pict>
          </mc:Fallback>
        </mc:AlternateContent>
      </w: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1043305</wp:posOffset>
                </wp:positionH>
                <wp:positionV relativeFrom="paragraph">
                  <wp:posOffset>558800</wp:posOffset>
                </wp:positionV>
                <wp:extent cx="3038475" cy="1657350"/>
                <wp:effectExtent l="0" t="0" r="9525" b="0"/>
                <wp:wrapNone/>
                <wp:docPr id="9" name="Polje z besedilom 9"/>
                <wp:cNvGraphicFramePr/>
                <a:graphic xmlns:a="http://schemas.openxmlformats.org/drawingml/2006/main">
                  <a:graphicData uri="http://schemas.microsoft.com/office/word/2010/wordprocessingShape">
                    <wps:wsp>
                      <wps:cNvSpPr txBox="1"/>
                      <wps:spPr>
                        <a:xfrm>
                          <a:off x="0" y="0"/>
                          <a:ext cx="3038475" cy="16573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S trebuhom za kruhom.</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Zarečenega kruha se največ poje.</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Tudi drobtine so kruh.</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Kruha ne naredi moka ampak roka.</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Up je kruh bednika.</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Če je Velikega travna lepo, je dobro za kruh in seno.</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Naslikanega kruha ne moreš pojesti.</w:t>
                            </w:r>
                            <w:r>
                              <w:rPr>
                                <w:rFonts w:ascii="Helvetica" w:eastAsia="Times New Roman" w:hAnsi="Helvetica" w:cs="Times New Roman"/>
                                <w:i/>
                                <w:color w:val="C0C0C0"/>
                                <w:sz w:val="20"/>
                                <w:szCs w:val="20"/>
                                <w:lang w:eastAsia="sl-SI"/>
                              </w:rPr>
                              <w:t> </w:t>
                            </w:r>
                          </w:p>
                          <w:p w:rsidR="000B3EBF" w:rsidRDefault="000B3EBF" w:rsidP="000B3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9" o:spid="_x0000_s1026" type="#_x0000_t202" style="position:absolute;margin-left:82.15pt;margin-top:44pt;width:239.2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" fillcolor="white [3212]" stroked="f" strokeweight=".5pt">
                <v:textbox>
                  <w:txbxContent>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S trebuhom za kruhom.</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Zarečenega kruha se največ poje.</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Tudi drobtine so kruh.</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Kruha ne naredi moka ampak roka.</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Up je kruh bednika.</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Če je Velikega travna lepo, je dobro za kruh in seno.</w:t>
                      </w:r>
                      <w:r>
                        <w:rPr>
                          <w:rFonts w:ascii="Helvetica" w:eastAsia="Times New Roman" w:hAnsi="Helvetica" w:cs="Times New Roman"/>
                          <w:i/>
                          <w:color w:val="C0C0C0"/>
                          <w:sz w:val="20"/>
                          <w:szCs w:val="20"/>
                          <w:lang w:eastAsia="sl-SI"/>
                        </w:rPr>
                        <w:t> </w:t>
                      </w:r>
                    </w:p>
                    <w:p w:rsidR="000B3EBF" w:rsidRDefault="000B3EBF" w:rsidP="000B3EBF">
                      <w:pPr>
                        <w:shd w:val="clear" w:color="auto" w:fill="FFFFFF"/>
                        <w:spacing w:after="0" w:line="293" w:lineRule="atLeast"/>
                        <w:ind w:left="360"/>
                        <w:rPr>
                          <w:rFonts w:ascii="Helvetica" w:eastAsia="Times New Roman" w:hAnsi="Helvetica" w:cs="Times New Roman"/>
                          <w:i/>
                          <w:color w:val="333333"/>
                          <w:sz w:val="20"/>
                          <w:szCs w:val="20"/>
                          <w:lang w:eastAsia="sl-SI"/>
                        </w:rPr>
                      </w:pPr>
                      <w:r>
                        <w:rPr>
                          <w:rFonts w:ascii="Helvetica" w:eastAsia="Times New Roman" w:hAnsi="Helvetica" w:cs="Times New Roman"/>
                          <w:i/>
                          <w:color w:val="333333"/>
                          <w:sz w:val="20"/>
                          <w:szCs w:val="20"/>
                          <w:lang w:eastAsia="sl-SI"/>
                        </w:rPr>
                        <w:t>Naslikanega kruha ne moreš pojesti.</w:t>
                      </w:r>
                      <w:r>
                        <w:rPr>
                          <w:rFonts w:ascii="Helvetica" w:eastAsia="Times New Roman" w:hAnsi="Helvetica" w:cs="Times New Roman"/>
                          <w:i/>
                          <w:color w:val="C0C0C0"/>
                          <w:sz w:val="20"/>
                          <w:szCs w:val="20"/>
                          <w:lang w:eastAsia="sl-SI"/>
                        </w:rPr>
                        <w:t> </w:t>
                      </w:r>
                    </w:p>
                    <w:p w:rsidR="000B3EBF" w:rsidRDefault="000B3EBF" w:rsidP="000B3EBF"/>
                  </w:txbxContent>
                </v:textbox>
              </v:shape>
            </w:pict>
          </mc:Fallback>
        </mc:AlternateContent>
      </w: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Default="000B3EBF" w:rsidP="000B3EBF">
      <w:pPr>
        <w:autoSpaceDE w:val="0"/>
        <w:autoSpaceDN w:val="0"/>
        <w:adjustRightInd w:val="0"/>
        <w:spacing w:after="0" w:line="240" w:lineRule="auto"/>
      </w:pPr>
    </w:p>
    <w:p w:rsidR="000B3EBF" w:rsidRPr="00C822E0" w:rsidRDefault="000B3EBF" w:rsidP="00C822E0">
      <w:pPr>
        <w:jc w:val="both"/>
        <w:rPr>
          <w:rFonts w:ascii="Arial" w:hAnsi="Arial" w:cs="Arial"/>
        </w:rPr>
      </w:pPr>
      <w:r>
        <w:rPr>
          <w:noProof/>
          <w:lang w:eastAsia="sl-SI"/>
        </w:rPr>
        <w:drawing>
          <wp:anchor distT="0" distB="0" distL="114300" distR="114300" simplePos="0" relativeHeight="251658752" behindDoc="0" locked="0" layoutInCell="1" allowOverlap="1" wp14:anchorId="5CC0DB11" wp14:editId="6DA10A24">
            <wp:simplePos x="0" y="0"/>
            <wp:positionH relativeFrom="column">
              <wp:posOffset>-133350</wp:posOffset>
            </wp:positionH>
            <wp:positionV relativeFrom="paragraph">
              <wp:posOffset>1073150</wp:posOffset>
            </wp:positionV>
            <wp:extent cx="4038600" cy="257683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25768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Peka kruha je primer tradicionalnega biotehnološkega postopka. Odkritje kruha sega </w:t>
      </w:r>
      <w:r>
        <w:rPr>
          <w:rFonts w:ascii="Arial" w:hAnsi="Arial" w:cs="Arial"/>
        </w:rPr>
        <w:lastRenderedPageBreak/>
        <w:t>približno 5000 let pr.n.št. Odkrili naj bi ga Egipčani. Legenda pravi, da je egipčanski pek, ki  je bil zelo pozabljiv, nekoč pozabil na svojo žitno kašo, ki jo je imel pripravljeno za peko. Žitna kaša je fermentirala in iz nje je nastalo prvo vzhajano testo iz katerega je pek spekel prvi kvašen kruh.</w:t>
      </w:r>
    </w:p>
    <w:p w:rsidR="000B3EBF" w:rsidRDefault="000B3EBF" w:rsidP="000B3EBF">
      <w:pPr>
        <w:jc w:val="both"/>
        <w:rPr>
          <w:rFonts w:ascii="Arial" w:hAnsi="Arial" w:cs="Arial"/>
        </w:rPr>
      </w:pPr>
      <w:r>
        <w:rPr>
          <w:rFonts w:ascii="Arial" w:hAnsi="Arial" w:cs="Arial"/>
        </w:rPr>
        <w:t>Vzhajanje kruha povzročijo glive kvasovke, ki se v naravi nahajajo v tleh, v cvetovih rastlin ter na plodovih rastlin. Za svojo rast in razmnoževanje potrebujejo organske snovi. V presnovnih procesih, kadar imajo na voljo kisik, pretvarjajo glukozo v ogljikov dioksid in vodo. V primeru, da se nahajajo v okolju brez kisika pa pretvarjajo glukozo v ogljikov dioksid in etanol. V obeh procesih se v celicah sprošča energija v obliki ATP molekul, ki jo kvasovke potrebujejo za svoj obstoj in razmnoževanje.</w:t>
      </w:r>
    </w:p>
    <w:p w:rsidR="000B3EBF" w:rsidRPr="00C822E0" w:rsidRDefault="000B3EBF" w:rsidP="000B3EBF">
      <w:pPr>
        <w:rPr>
          <w:rFonts w:ascii="Arial" w:hAnsi="Arial" w:cs="Arial"/>
          <w:color w:val="FF0000"/>
        </w:rPr>
      </w:pPr>
      <w:r w:rsidRPr="00C822E0">
        <w:rPr>
          <w:rFonts w:ascii="Arial" w:hAnsi="Arial" w:cs="Arial"/>
          <w:color w:val="FF0000"/>
        </w:rPr>
        <w:t>Predstavitev izvedbe</w:t>
      </w:r>
      <w:bookmarkStart w:id="0" w:name="_GoBack"/>
      <w:bookmarkEnd w:id="0"/>
    </w:p>
    <w:p w:rsidR="000B3EBF" w:rsidRDefault="000B3EBF" w:rsidP="000B3EBF">
      <w:pPr>
        <w:rPr>
          <w:rFonts w:ascii="Arial" w:hAnsi="Arial" w:cs="Arial"/>
        </w:rPr>
      </w:pPr>
      <w:r>
        <w:rPr>
          <w:rFonts w:ascii="Arial" w:hAnsi="Arial" w:cs="Arial"/>
        </w:rPr>
        <w:t>1. V skledo stresi malo manj kot kilogram moke (900g).  Dodaj žličko soli, premešaj in v sredino moke naredi jamico.</w:t>
      </w:r>
    </w:p>
    <w:p w:rsidR="000B3EBF" w:rsidRDefault="000B3EBF" w:rsidP="000B3EBF">
      <w:pPr>
        <w:rPr>
          <w:rFonts w:ascii="Arial" w:hAnsi="Arial" w:cs="Arial"/>
        </w:rPr>
      </w:pPr>
      <w:r>
        <w:rPr>
          <w:rFonts w:ascii="Arial" w:hAnsi="Arial" w:cs="Arial"/>
        </w:rPr>
        <w:t xml:space="preserve">2. Pripravi </w:t>
      </w:r>
      <w:proofErr w:type="spellStart"/>
      <w:r>
        <w:rPr>
          <w:rFonts w:ascii="Arial" w:hAnsi="Arial" w:cs="Arial"/>
        </w:rPr>
        <w:t>kvasec</w:t>
      </w:r>
      <w:proofErr w:type="spellEnd"/>
      <w:r>
        <w:rPr>
          <w:rFonts w:ascii="Arial" w:hAnsi="Arial" w:cs="Arial"/>
        </w:rPr>
        <w:t>: v veliki skodelici zmešaj kvas, žličko sladkorja, žličko moke in ½ dl tople vode (približno 35</w:t>
      </w:r>
      <w:r>
        <w:rPr>
          <w:rFonts w:ascii="Arial" w:hAnsi="Arial" w:cs="Arial"/>
          <w:vertAlign w:val="superscript"/>
        </w:rPr>
        <w:t>o</w:t>
      </w:r>
      <w:r>
        <w:rPr>
          <w:rFonts w:ascii="Arial" w:hAnsi="Arial" w:cs="Arial"/>
        </w:rPr>
        <w:t xml:space="preserve">C). Skodelico postavi na toplo. </w:t>
      </w:r>
    </w:p>
    <w:p w:rsidR="000B3EBF" w:rsidRDefault="000B3EBF" w:rsidP="000B3EBF">
      <w:pPr>
        <w:rPr>
          <w:rFonts w:ascii="Arial" w:hAnsi="Arial" w:cs="Arial"/>
        </w:rPr>
      </w:pPr>
      <w:r>
        <w:rPr>
          <w:rFonts w:ascii="Arial" w:hAnsi="Arial" w:cs="Arial"/>
          <w:noProof/>
          <w:lang w:eastAsia="sl-SI"/>
        </w:rPr>
        <w:drawing>
          <wp:inline distT="0" distB="0" distL="0" distR="0">
            <wp:extent cx="1466850" cy="1962150"/>
            <wp:effectExtent l="0" t="0" r="0" b="0"/>
            <wp:docPr id="7" name="Slika 7" descr="20130120_12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20130120_1221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962150"/>
                    </a:xfrm>
                    <a:prstGeom prst="rect">
                      <a:avLst/>
                    </a:prstGeom>
                    <a:noFill/>
                    <a:ln>
                      <a:noFill/>
                    </a:ln>
                  </pic:spPr>
                </pic:pic>
              </a:graphicData>
            </a:graphic>
          </wp:inline>
        </w:drawing>
      </w:r>
      <w:r>
        <w:rPr>
          <w:rFonts w:ascii="Arial" w:hAnsi="Arial" w:cs="Arial"/>
        </w:rPr>
        <w:t xml:space="preserve">  </w:t>
      </w:r>
    </w:p>
    <w:p w:rsidR="000B3EBF" w:rsidRDefault="000B3EBF" w:rsidP="000B3EBF">
      <w:pPr>
        <w:rPr>
          <w:rFonts w:ascii="Arial" w:hAnsi="Arial" w:cs="Arial"/>
        </w:rPr>
      </w:pPr>
      <w:r>
        <w:rPr>
          <w:rFonts w:ascii="Arial" w:hAnsi="Arial" w:cs="Arial"/>
        </w:rPr>
        <w:t xml:space="preserve">3. </w:t>
      </w:r>
      <w:proofErr w:type="spellStart"/>
      <w:r>
        <w:rPr>
          <w:rFonts w:ascii="Arial" w:hAnsi="Arial" w:cs="Arial"/>
        </w:rPr>
        <w:t>Kvasec</w:t>
      </w:r>
      <w:proofErr w:type="spellEnd"/>
      <w:r>
        <w:rPr>
          <w:rFonts w:ascii="Arial" w:hAnsi="Arial" w:cs="Arial"/>
        </w:rPr>
        <w:t xml:space="preserve"> občasno (vsakih 5 minut) poglej; Zaradi delovanja kvasovk se bo njegova prostornina v skodelici precej povečala. Ko </w:t>
      </w:r>
      <w:proofErr w:type="spellStart"/>
      <w:r>
        <w:rPr>
          <w:rFonts w:ascii="Arial" w:hAnsi="Arial" w:cs="Arial"/>
        </w:rPr>
        <w:t>kvasec</w:t>
      </w:r>
      <w:proofErr w:type="spellEnd"/>
      <w:r>
        <w:rPr>
          <w:rFonts w:ascii="Arial" w:hAnsi="Arial" w:cs="Arial"/>
        </w:rPr>
        <w:t xml:space="preserve"> dovolj naraste, preidi na naslednjo fazo.</w:t>
      </w:r>
    </w:p>
    <w:p w:rsidR="000B3EBF" w:rsidRDefault="000B3EBF" w:rsidP="000B3EBF">
      <w:pPr>
        <w:rPr>
          <w:rFonts w:ascii="Arial" w:hAnsi="Arial" w:cs="Arial"/>
        </w:rPr>
      </w:pPr>
      <w:r>
        <w:rPr>
          <w:rFonts w:ascii="Arial" w:hAnsi="Arial" w:cs="Arial"/>
          <w:noProof/>
          <w:lang w:eastAsia="sl-SI"/>
        </w:rPr>
        <w:drawing>
          <wp:inline distT="0" distB="0" distL="0" distR="0">
            <wp:extent cx="2152650" cy="1619250"/>
            <wp:effectExtent l="0" t="0" r="0" b="0"/>
            <wp:docPr id="6" name="Slika 6" descr="20130120_12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20130120_1244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52650" cy="1619250"/>
                    </a:xfrm>
                    <a:prstGeom prst="rect">
                      <a:avLst/>
                    </a:prstGeom>
                    <a:noFill/>
                    <a:ln>
                      <a:noFill/>
                    </a:ln>
                  </pic:spPr>
                </pic:pic>
              </a:graphicData>
            </a:graphic>
          </wp:inline>
        </w:drawing>
      </w:r>
    </w:p>
    <w:p w:rsidR="000B3EBF" w:rsidRDefault="000B3EBF" w:rsidP="000B3EBF">
      <w:pPr>
        <w:rPr>
          <w:rFonts w:ascii="Arial" w:hAnsi="Arial" w:cs="Arial"/>
        </w:rPr>
      </w:pPr>
      <w:r>
        <w:rPr>
          <w:rFonts w:ascii="Arial" w:hAnsi="Arial" w:cs="Arial"/>
        </w:rPr>
        <w:t xml:space="preserve">4. Vsebino skodelice zlij v jamico. Dodaj še približno ½ litra tople vode. Z </w:t>
      </w:r>
      <w:proofErr w:type="spellStart"/>
      <w:r>
        <w:rPr>
          <w:rFonts w:ascii="Arial" w:hAnsi="Arial" w:cs="Arial"/>
        </w:rPr>
        <w:t>vilico</w:t>
      </w:r>
      <w:proofErr w:type="spellEnd"/>
      <w:r>
        <w:rPr>
          <w:rFonts w:ascii="Arial" w:hAnsi="Arial" w:cs="Arial"/>
        </w:rPr>
        <w:t xml:space="preserve"> zmešaj tekočino z moko; lahko si pomagaš z električnim mešalcem. Nato na pomokanem pultu testo </w:t>
      </w:r>
      <w:r>
        <w:rPr>
          <w:rFonts w:ascii="Arial" w:hAnsi="Arial" w:cs="Arial"/>
        </w:rPr>
        <w:lastRenderedPageBreak/>
        <w:t xml:space="preserve">gneti toliko časa, dokler ni na površini gladko, znotraj pa se ne lepi na roke. Po potrebi dodajaj moko ali vodo.      </w:t>
      </w:r>
    </w:p>
    <w:p w:rsidR="000B3EBF" w:rsidRDefault="000B3EBF" w:rsidP="000B3EBF">
      <w:pPr>
        <w:rPr>
          <w:rFonts w:ascii="Arial" w:hAnsi="Arial" w:cs="Arial"/>
        </w:rPr>
      </w:pPr>
      <w:r>
        <w:rPr>
          <w:rFonts w:ascii="Arial" w:hAnsi="Arial" w:cs="Arial"/>
          <w:noProof/>
          <w:lang w:eastAsia="sl-SI"/>
        </w:rPr>
        <w:drawing>
          <wp:inline distT="0" distB="0" distL="0" distR="0">
            <wp:extent cx="2228850" cy="1666875"/>
            <wp:effectExtent l="0" t="0" r="0" b="9525"/>
            <wp:docPr id="5" name="Slika 5" descr="20130120_12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20130120_1254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666875"/>
                    </a:xfrm>
                    <a:prstGeom prst="rect">
                      <a:avLst/>
                    </a:prstGeom>
                    <a:noFill/>
                    <a:ln>
                      <a:noFill/>
                    </a:ln>
                  </pic:spPr>
                </pic:pic>
              </a:graphicData>
            </a:graphic>
          </wp:inline>
        </w:drawing>
      </w:r>
    </w:p>
    <w:p w:rsidR="000B3EBF" w:rsidRDefault="000B3EBF" w:rsidP="000B3EBF">
      <w:pPr>
        <w:rPr>
          <w:rFonts w:ascii="Arial" w:hAnsi="Arial" w:cs="Arial"/>
        </w:rPr>
      </w:pPr>
      <w:r>
        <w:rPr>
          <w:rFonts w:ascii="Arial" w:hAnsi="Arial" w:cs="Arial"/>
        </w:rPr>
        <w:t xml:space="preserve">5. Testo pokrij s prtičkom in pusti na toplem vzhajati približno eno uro. (Prtiček prepreči izsušitev in nastanek skorjice.) </w:t>
      </w:r>
    </w:p>
    <w:p w:rsidR="000B3EBF" w:rsidRDefault="000B3EBF" w:rsidP="000B3EBF">
      <w:pPr>
        <w:rPr>
          <w:rFonts w:ascii="Arial" w:hAnsi="Arial" w:cs="Arial"/>
        </w:rPr>
      </w:pPr>
      <w:r>
        <w:rPr>
          <w:rFonts w:ascii="Arial" w:hAnsi="Arial" w:cs="Arial"/>
          <w:noProof/>
          <w:lang w:eastAsia="sl-SI"/>
        </w:rPr>
        <w:drawing>
          <wp:inline distT="0" distB="0" distL="0" distR="0">
            <wp:extent cx="2800350" cy="2105025"/>
            <wp:effectExtent l="0" t="0" r="0" b="9525"/>
            <wp:docPr id="4" name="Slika 4" descr="20130120_12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20130120_1256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2105025"/>
                    </a:xfrm>
                    <a:prstGeom prst="rect">
                      <a:avLst/>
                    </a:prstGeom>
                    <a:noFill/>
                    <a:ln>
                      <a:noFill/>
                    </a:ln>
                  </pic:spPr>
                </pic:pic>
              </a:graphicData>
            </a:graphic>
          </wp:inline>
        </w:drawing>
      </w:r>
    </w:p>
    <w:p w:rsidR="000B3EBF" w:rsidRDefault="000B3EBF" w:rsidP="000B3EBF">
      <w:pPr>
        <w:rPr>
          <w:rFonts w:ascii="Arial" w:hAnsi="Arial" w:cs="Arial"/>
        </w:rPr>
      </w:pPr>
      <w:r>
        <w:rPr>
          <w:rFonts w:ascii="Arial" w:hAnsi="Arial" w:cs="Arial"/>
        </w:rPr>
        <w:t>6. Naraslo testo ponovno zgneti. Oblikuj štruco ali hlebec, ter daj vzhajati na toplo v naoljen pekač. Po približno eni uri ga po vrhu zareži z nožem in daj v pečico na temperaturo 180</w:t>
      </w:r>
      <w:r>
        <w:rPr>
          <w:rFonts w:ascii="Arial" w:hAnsi="Arial" w:cs="Arial"/>
          <w:vertAlign w:val="superscript"/>
        </w:rPr>
        <w:t>o</w:t>
      </w:r>
      <w:r>
        <w:rPr>
          <w:rFonts w:ascii="Arial" w:hAnsi="Arial" w:cs="Arial"/>
        </w:rPr>
        <w:t xml:space="preserve">C za približno 1 uro.  </w:t>
      </w: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B3EBF" w:rsidTr="000B3EBF">
        <w:tc>
          <w:tcPr>
            <w:tcW w:w="9212" w:type="dxa"/>
            <w:hideMark/>
          </w:tcPr>
          <w:p w:rsidR="000B3EBF" w:rsidRDefault="000B3EBF">
            <w:pPr>
              <w:rPr>
                <w:rFonts w:ascii="Arial" w:hAnsi="Arial" w:cs="Arial"/>
                <w:noProof/>
                <w:lang w:eastAsia="sl-SI"/>
              </w:rPr>
            </w:pPr>
            <w:r>
              <w:rPr>
                <w:rFonts w:ascii="Arial" w:hAnsi="Arial" w:cs="Arial"/>
                <w:noProof/>
                <w:lang w:eastAsia="sl-SI"/>
              </w:rPr>
              <w:drawing>
                <wp:inline distT="0" distB="0" distL="0" distR="0">
                  <wp:extent cx="2505075" cy="1819275"/>
                  <wp:effectExtent l="0" t="0" r="9525" b="9525"/>
                  <wp:docPr id="3" name="Slika 3" descr="20130120_13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20130120_134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inline>
              </w:drawing>
            </w:r>
            <w:r>
              <w:rPr>
                <w:rFonts w:ascii="Arial" w:hAnsi="Arial" w:cs="Arial"/>
                <w:noProof/>
                <w:lang w:eastAsia="sl-SI"/>
              </w:rPr>
              <w:t xml:space="preserve">      </w:t>
            </w:r>
            <w:r>
              <w:rPr>
                <w:rFonts w:ascii="Arial" w:hAnsi="Arial" w:cs="Arial"/>
                <w:noProof/>
                <w:lang w:eastAsia="sl-SI"/>
              </w:rPr>
              <w:drawing>
                <wp:inline distT="0" distB="0" distL="0" distR="0">
                  <wp:extent cx="2428875" cy="1819275"/>
                  <wp:effectExtent l="0" t="0" r="9525" b="9525"/>
                  <wp:docPr id="2" name="Slika 2" descr="20130120_14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20130120_1413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8875" cy="1819275"/>
                          </a:xfrm>
                          <a:prstGeom prst="rect">
                            <a:avLst/>
                          </a:prstGeom>
                          <a:noFill/>
                          <a:ln>
                            <a:noFill/>
                          </a:ln>
                        </pic:spPr>
                      </pic:pic>
                    </a:graphicData>
                  </a:graphic>
                </wp:inline>
              </w:drawing>
            </w:r>
            <w:r>
              <w:rPr>
                <w:rFonts w:ascii="Arial" w:hAnsi="Arial" w:cs="Arial"/>
                <w:noProof/>
                <w:lang w:eastAsia="sl-SI"/>
              </w:rPr>
              <w:t xml:space="preserve">                                </w:t>
            </w:r>
          </w:p>
          <w:p w:rsidR="000B3EBF" w:rsidRDefault="000B3EBF">
            <w:pPr>
              <w:rPr>
                <w:rFonts w:ascii="Arial" w:hAnsi="Arial" w:cs="Arial"/>
              </w:rPr>
            </w:pPr>
            <w:r>
              <w:rPr>
                <w:rFonts w:ascii="Arial" w:hAnsi="Arial" w:cs="Arial"/>
                <w:noProof/>
                <w:lang w:eastAsia="sl-SI"/>
              </w:rPr>
              <w:lastRenderedPageBreak/>
              <w:t xml:space="preserve">                                       </w:t>
            </w:r>
            <w:r>
              <w:rPr>
                <w:rFonts w:ascii="Arial" w:hAnsi="Arial" w:cs="Arial"/>
                <w:noProof/>
                <w:lang w:eastAsia="sl-SI"/>
              </w:rPr>
              <w:drawing>
                <wp:inline distT="0" distB="0" distL="0" distR="0">
                  <wp:extent cx="2466975" cy="1847850"/>
                  <wp:effectExtent l="0" t="0" r="9525" b="0"/>
                  <wp:docPr id="1" name="Slika 1" descr="20130120_1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20130120_1449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r>
    </w:tbl>
    <w:p w:rsidR="000B3EBF" w:rsidRDefault="000B3EBF" w:rsidP="000B3EBF">
      <w:pPr>
        <w:rPr>
          <w:rFonts w:ascii="Arial" w:hAnsi="Arial" w:cs="Arial"/>
        </w:rPr>
      </w:pPr>
    </w:p>
    <w:p w:rsidR="000B3EBF" w:rsidRDefault="000B3EBF" w:rsidP="000B3EBF">
      <w:pPr>
        <w:rPr>
          <w:rFonts w:ascii="Arial" w:hAnsi="Arial" w:cs="Arial"/>
        </w:rPr>
      </w:pPr>
    </w:p>
    <w:p w:rsidR="000B3EBF" w:rsidRDefault="000B3EBF" w:rsidP="000B3EBF">
      <w:pPr>
        <w:rPr>
          <w:rFonts w:ascii="Arial" w:hAnsi="Arial" w:cs="Arial"/>
        </w:rPr>
      </w:pPr>
    </w:p>
    <w:p w:rsidR="000B3EBF" w:rsidRDefault="000B3EBF" w:rsidP="000B3EBF">
      <w:pPr>
        <w:rPr>
          <w:rFonts w:ascii="Arial" w:hAnsi="Arial" w:cs="Arial"/>
        </w:rPr>
      </w:pPr>
    </w:p>
    <w:p w:rsidR="000B3EBF" w:rsidRDefault="000B3EBF" w:rsidP="000B3EBF">
      <w:pPr>
        <w:rPr>
          <w:rFonts w:ascii="Arial" w:hAnsi="Arial" w:cs="Arial"/>
        </w:rPr>
      </w:pPr>
    </w:p>
    <w:p w:rsidR="006904B5" w:rsidRDefault="006904B5" w:rsidP="006904B5">
      <w:pPr>
        <w:pStyle w:val="Telobesedila"/>
        <w:tabs>
          <w:tab w:val="left" w:pos="941"/>
        </w:tabs>
        <w:spacing w:before="13"/>
        <w:ind w:left="581" w:firstLine="0"/>
      </w:pPr>
    </w:p>
    <w:p w:rsidR="006904B5" w:rsidRDefault="006904B5" w:rsidP="006904B5">
      <w:pPr>
        <w:pStyle w:val="Telobesedila"/>
        <w:tabs>
          <w:tab w:val="left" w:pos="941"/>
        </w:tabs>
        <w:spacing w:before="13"/>
        <w:ind w:left="581" w:firstLine="0"/>
      </w:pPr>
    </w:p>
    <w:sectPr w:rsidR="00690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ejaVuSans-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DD8"/>
    <w:multiLevelType w:val="multilevel"/>
    <w:tmpl w:val="A190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1E23816"/>
    <w:multiLevelType w:val="multilevel"/>
    <w:tmpl w:val="CCC66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61C5FFA"/>
    <w:multiLevelType w:val="hybridMultilevel"/>
    <w:tmpl w:val="84EE3414"/>
    <w:lvl w:ilvl="0" w:tplc="37D07276">
      <w:numFmt w:val="bullet"/>
      <w:lvlText w:val=""/>
      <w:lvlJc w:val="left"/>
      <w:pPr>
        <w:ind w:left="360" w:hanging="360"/>
      </w:pPr>
      <w:rPr>
        <w:rFonts w:ascii="Symbol" w:eastAsia="Symbol" w:hAnsi="Symbol" w:cs="Symbol" w:hint="default"/>
        <w:w w:val="102"/>
        <w:sz w:val="21"/>
        <w:szCs w:val="21"/>
        <w:lang w:val="sl-SI" w:eastAsia="en-US" w:bidi="ar-SA"/>
      </w:rPr>
    </w:lvl>
    <w:lvl w:ilvl="1" w:tplc="BBCE3E70">
      <w:numFmt w:val="bullet"/>
      <w:lvlText w:val="•"/>
      <w:lvlJc w:val="left"/>
      <w:pPr>
        <w:ind w:left="1141" w:hanging="360"/>
      </w:pPr>
      <w:rPr>
        <w:lang w:val="sl-SI" w:eastAsia="en-US" w:bidi="ar-SA"/>
      </w:rPr>
    </w:lvl>
    <w:lvl w:ilvl="2" w:tplc="BAF4A6B6">
      <w:numFmt w:val="bullet"/>
      <w:lvlText w:val="•"/>
      <w:lvlJc w:val="left"/>
      <w:pPr>
        <w:ind w:left="1923" w:hanging="360"/>
      </w:pPr>
      <w:rPr>
        <w:lang w:val="sl-SI" w:eastAsia="en-US" w:bidi="ar-SA"/>
      </w:rPr>
    </w:lvl>
    <w:lvl w:ilvl="3" w:tplc="3FD8D070">
      <w:numFmt w:val="bullet"/>
      <w:lvlText w:val="•"/>
      <w:lvlJc w:val="left"/>
      <w:pPr>
        <w:ind w:left="2705" w:hanging="360"/>
      </w:pPr>
      <w:rPr>
        <w:lang w:val="sl-SI" w:eastAsia="en-US" w:bidi="ar-SA"/>
      </w:rPr>
    </w:lvl>
    <w:lvl w:ilvl="4" w:tplc="17349368">
      <w:numFmt w:val="bullet"/>
      <w:lvlText w:val="•"/>
      <w:lvlJc w:val="left"/>
      <w:pPr>
        <w:ind w:left="3487" w:hanging="360"/>
      </w:pPr>
      <w:rPr>
        <w:lang w:val="sl-SI" w:eastAsia="en-US" w:bidi="ar-SA"/>
      </w:rPr>
    </w:lvl>
    <w:lvl w:ilvl="5" w:tplc="93B29C3E">
      <w:numFmt w:val="bullet"/>
      <w:lvlText w:val="•"/>
      <w:lvlJc w:val="left"/>
      <w:pPr>
        <w:ind w:left="4269" w:hanging="360"/>
      </w:pPr>
      <w:rPr>
        <w:lang w:val="sl-SI" w:eastAsia="en-US" w:bidi="ar-SA"/>
      </w:rPr>
    </w:lvl>
    <w:lvl w:ilvl="6" w:tplc="9DA8E7D6">
      <w:numFmt w:val="bullet"/>
      <w:lvlText w:val="•"/>
      <w:lvlJc w:val="left"/>
      <w:pPr>
        <w:ind w:left="5051" w:hanging="360"/>
      </w:pPr>
      <w:rPr>
        <w:lang w:val="sl-SI" w:eastAsia="en-US" w:bidi="ar-SA"/>
      </w:rPr>
    </w:lvl>
    <w:lvl w:ilvl="7" w:tplc="8984066E">
      <w:numFmt w:val="bullet"/>
      <w:lvlText w:val="•"/>
      <w:lvlJc w:val="left"/>
      <w:pPr>
        <w:ind w:left="5833" w:hanging="360"/>
      </w:pPr>
      <w:rPr>
        <w:lang w:val="sl-SI" w:eastAsia="en-US" w:bidi="ar-SA"/>
      </w:rPr>
    </w:lvl>
    <w:lvl w:ilvl="8" w:tplc="12582976">
      <w:numFmt w:val="bullet"/>
      <w:lvlText w:val="•"/>
      <w:lvlJc w:val="left"/>
      <w:pPr>
        <w:ind w:left="6615" w:hanging="360"/>
      </w:pPr>
      <w:rPr>
        <w:lang w:val="sl-SI" w:eastAsia="en-US" w:bidi="ar-SA"/>
      </w:rPr>
    </w:lvl>
  </w:abstractNum>
  <w:abstractNum w:abstractNumId="3">
    <w:nsid w:val="7F7C06D5"/>
    <w:multiLevelType w:val="hybridMultilevel"/>
    <w:tmpl w:val="B762D9B4"/>
    <w:lvl w:ilvl="0" w:tplc="70CE183C">
      <w:start w:val="1"/>
      <w:numFmt w:val="decimal"/>
      <w:lvlText w:val="%1."/>
      <w:lvlJc w:val="left"/>
      <w:pPr>
        <w:ind w:left="465" w:hanging="245"/>
      </w:pPr>
      <w:rPr>
        <w:rFonts w:ascii="Arial" w:eastAsia="Arial" w:hAnsi="Arial" w:cs="Arial" w:hint="default"/>
        <w:b/>
        <w:bCs/>
        <w:spacing w:val="0"/>
        <w:w w:val="102"/>
        <w:sz w:val="21"/>
        <w:szCs w:val="21"/>
        <w:lang w:val="sl-SI" w:eastAsia="en-US" w:bidi="ar-SA"/>
      </w:rPr>
    </w:lvl>
    <w:lvl w:ilvl="1" w:tplc="2886F44C">
      <w:numFmt w:val="bullet"/>
      <w:lvlText w:val=""/>
      <w:lvlJc w:val="left"/>
      <w:pPr>
        <w:ind w:left="941" w:hanging="360"/>
      </w:pPr>
      <w:rPr>
        <w:rFonts w:ascii="Symbol" w:eastAsia="Symbol" w:hAnsi="Symbol" w:cs="Symbol" w:hint="default"/>
        <w:w w:val="102"/>
        <w:sz w:val="21"/>
        <w:szCs w:val="21"/>
        <w:lang w:val="sl-SI" w:eastAsia="en-US" w:bidi="ar-SA"/>
      </w:rPr>
    </w:lvl>
    <w:lvl w:ilvl="2" w:tplc="B190631C">
      <w:numFmt w:val="bullet"/>
      <w:lvlText w:val="•"/>
      <w:lvlJc w:val="left"/>
      <w:pPr>
        <w:ind w:left="1808" w:hanging="360"/>
      </w:pPr>
      <w:rPr>
        <w:lang w:val="sl-SI" w:eastAsia="en-US" w:bidi="ar-SA"/>
      </w:rPr>
    </w:lvl>
    <w:lvl w:ilvl="3" w:tplc="BF3E463A">
      <w:numFmt w:val="bullet"/>
      <w:lvlText w:val="•"/>
      <w:lvlJc w:val="left"/>
      <w:pPr>
        <w:ind w:left="2677" w:hanging="360"/>
      </w:pPr>
      <w:rPr>
        <w:lang w:val="sl-SI" w:eastAsia="en-US" w:bidi="ar-SA"/>
      </w:rPr>
    </w:lvl>
    <w:lvl w:ilvl="4" w:tplc="99B2C71E">
      <w:numFmt w:val="bullet"/>
      <w:lvlText w:val="•"/>
      <w:lvlJc w:val="left"/>
      <w:pPr>
        <w:ind w:left="3546" w:hanging="360"/>
      </w:pPr>
      <w:rPr>
        <w:lang w:val="sl-SI" w:eastAsia="en-US" w:bidi="ar-SA"/>
      </w:rPr>
    </w:lvl>
    <w:lvl w:ilvl="5" w:tplc="72E891EA">
      <w:numFmt w:val="bullet"/>
      <w:lvlText w:val="•"/>
      <w:lvlJc w:val="left"/>
      <w:pPr>
        <w:ind w:left="4415" w:hanging="360"/>
      </w:pPr>
      <w:rPr>
        <w:lang w:val="sl-SI" w:eastAsia="en-US" w:bidi="ar-SA"/>
      </w:rPr>
    </w:lvl>
    <w:lvl w:ilvl="6" w:tplc="2F867E6E">
      <w:numFmt w:val="bullet"/>
      <w:lvlText w:val="•"/>
      <w:lvlJc w:val="left"/>
      <w:pPr>
        <w:ind w:left="5284" w:hanging="360"/>
      </w:pPr>
      <w:rPr>
        <w:lang w:val="sl-SI" w:eastAsia="en-US" w:bidi="ar-SA"/>
      </w:rPr>
    </w:lvl>
    <w:lvl w:ilvl="7" w:tplc="A2F28AC4">
      <w:numFmt w:val="bullet"/>
      <w:lvlText w:val="•"/>
      <w:lvlJc w:val="left"/>
      <w:pPr>
        <w:ind w:left="6153" w:hanging="360"/>
      </w:pPr>
      <w:rPr>
        <w:lang w:val="sl-SI" w:eastAsia="en-US" w:bidi="ar-SA"/>
      </w:rPr>
    </w:lvl>
    <w:lvl w:ilvl="8" w:tplc="0564432E">
      <w:numFmt w:val="bullet"/>
      <w:lvlText w:val="•"/>
      <w:lvlJc w:val="left"/>
      <w:pPr>
        <w:ind w:left="7022" w:hanging="360"/>
      </w:pPr>
      <w:rPr>
        <w:lang w:val="sl-SI"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26"/>
    <w:rsid w:val="000B3EBF"/>
    <w:rsid w:val="00125545"/>
    <w:rsid w:val="001442E2"/>
    <w:rsid w:val="00284FB4"/>
    <w:rsid w:val="0032797E"/>
    <w:rsid w:val="004B722C"/>
    <w:rsid w:val="00555415"/>
    <w:rsid w:val="00632913"/>
    <w:rsid w:val="006904B5"/>
    <w:rsid w:val="00944F27"/>
    <w:rsid w:val="00B4658A"/>
    <w:rsid w:val="00BA0BF0"/>
    <w:rsid w:val="00BE2775"/>
    <w:rsid w:val="00C822E0"/>
    <w:rsid w:val="00D36926"/>
    <w:rsid w:val="00DD3226"/>
    <w:rsid w:val="00DD63CE"/>
    <w:rsid w:val="00F12B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1"/>
    <w:qFormat/>
    <w:rsid w:val="00555415"/>
    <w:pPr>
      <w:widowControl w:val="0"/>
      <w:autoSpaceDE w:val="0"/>
      <w:autoSpaceDN w:val="0"/>
      <w:spacing w:after="0" w:line="240" w:lineRule="auto"/>
      <w:ind w:left="221"/>
      <w:outlineLvl w:val="0"/>
    </w:pPr>
    <w:rPr>
      <w:rFonts w:ascii="Arial" w:eastAsia="Arial" w:hAnsi="Arial" w:cs="Arial"/>
      <w:sz w:val="40"/>
      <w:szCs w:val="40"/>
    </w:rPr>
  </w:style>
  <w:style w:type="paragraph" w:styleId="Naslov2">
    <w:name w:val="heading 2"/>
    <w:basedOn w:val="Navaden"/>
    <w:link w:val="Naslov2Znak"/>
    <w:uiPriority w:val="1"/>
    <w:unhideWhenUsed/>
    <w:qFormat/>
    <w:rsid w:val="00555415"/>
    <w:pPr>
      <w:widowControl w:val="0"/>
      <w:autoSpaceDE w:val="0"/>
      <w:autoSpaceDN w:val="0"/>
      <w:spacing w:after="0" w:line="240" w:lineRule="auto"/>
      <w:ind w:left="221"/>
      <w:outlineLvl w:val="1"/>
    </w:pPr>
    <w:rPr>
      <w:rFonts w:ascii="Arial" w:eastAsia="Arial" w:hAnsi="Arial" w:cs="Arial"/>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44F27"/>
    <w:rPr>
      <w:color w:val="0000FF"/>
      <w:u w:val="single"/>
    </w:rPr>
  </w:style>
  <w:style w:type="character" w:customStyle="1" w:styleId="Naslov1Znak">
    <w:name w:val="Naslov 1 Znak"/>
    <w:basedOn w:val="Privzetapisavaodstavka"/>
    <w:link w:val="Naslov1"/>
    <w:uiPriority w:val="1"/>
    <w:rsid w:val="00555415"/>
    <w:rPr>
      <w:rFonts w:ascii="Arial" w:eastAsia="Arial" w:hAnsi="Arial" w:cs="Arial"/>
      <w:sz w:val="40"/>
      <w:szCs w:val="40"/>
    </w:rPr>
  </w:style>
  <w:style w:type="character" w:customStyle="1" w:styleId="Naslov2Znak">
    <w:name w:val="Naslov 2 Znak"/>
    <w:basedOn w:val="Privzetapisavaodstavka"/>
    <w:link w:val="Naslov2"/>
    <w:uiPriority w:val="1"/>
    <w:rsid w:val="00555415"/>
    <w:rPr>
      <w:rFonts w:ascii="Arial" w:eastAsia="Arial" w:hAnsi="Arial" w:cs="Arial"/>
      <w:b/>
      <w:bCs/>
      <w:sz w:val="21"/>
      <w:szCs w:val="21"/>
    </w:rPr>
  </w:style>
  <w:style w:type="paragraph" w:styleId="Telobesedila">
    <w:name w:val="Body Text"/>
    <w:basedOn w:val="Navaden"/>
    <w:link w:val="TelobesedilaZnak"/>
    <w:uiPriority w:val="1"/>
    <w:unhideWhenUsed/>
    <w:qFormat/>
    <w:rsid w:val="00555415"/>
    <w:pPr>
      <w:widowControl w:val="0"/>
      <w:autoSpaceDE w:val="0"/>
      <w:autoSpaceDN w:val="0"/>
      <w:spacing w:after="0" w:line="240" w:lineRule="auto"/>
      <w:ind w:left="941" w:hanging="361"/>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555415"/>
    <w:rPr>
      <w:rFonts w:ascii="Arial" w:eastAsia="Arial" w:hAnsi="Arial" w:cs="Arial"/>
      <w:sz w:val="21"/>
      <w:szCs w:val="21"/>
    </w:rPr>
  </w:style>
  <w:style w:type="paragraph" w:styleId="Odstavekseznama">
    <w:name w:val="List Paragraph"/>
    <w:basedOn w:val="Navaden"/>
    <w:uiPriority w:val="1"/>
    <w:qFormat/>
    <w:rsid w:val="00555415"/>
    <w:pPr>
      <w:widowControl w:val="0"/>
      <w:autoSpaceDE w:val="0"/>
      <w:autoSpaceDN w:val="0"/>
      <w:spacing w:before="11" w:after="0" w:line="240" w:lineRule="auto"/>
      <w:ind w:left="941" w:hanging="361"/>
    </w:pPr>
    <w:rPr>
      <w:rFonts w:ascii="Arial" w:eastAsia="Arial" w:hAnsi="Arial" w:cs="Arial"/>
    </w:rPr>
  </w:style>
  <w:style w:type="paragraph" w:customStyle="1" w:styleId="TableParagraph">
    <w:name w:val="Table Paragraph"/>
    <w:basedOn w:val="Navaden"/>
    <w:uiPriority w:val="1"/>
    <w:qFormat/>
    <w:rsid w:val="00555415"/>
    <w:pPr>
      <w:widowControl w:val="0"/>
      <w:autoSpaceDE w:val="0"/>
      <w:autoSpaceDN w:val="0"/>
      <w:spacing w:before="4" w:after="0" w:line="230" w:lineRule="exact"/>
      <w:ind w:left="110"/>
    </w:pPr>
    <w:rPr>
      <w:rFonts w:ascii="Arial" w:eastAsia="Arial" w:hAnsi="Arial" w:cs="Arial"/>
    </w:rPr>
  </w:style>
  <w:style w:type="table" w:customStyle="1" w:styleId="TableNormal">
    <w:name w:val="Table Normal"/>
    <w:uiPriority w:val="2"/>
    <w:semiHidden/>
    <w:qFormat/>
    <w:rsid w:val="00555415"/>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mrea">
    <w:name w:val="Table Grid"/>
    <w:basedOn w:val="Navadnatabela"/>
    <w:uiPriority w:val="59"/>
    <w:rsid w:val="000B3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B3E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3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1"/>
    <w:qFormat/>
    <w:rsid w:val="00555415"/>
    <w:pPr>
      <w:widowControl w:val="0"/>
      <w:autoSpaceDE w:val="0"/>
      <w:autoSpaceDN w:val="0"/>
      <w:spacing w:after="0" w:line="240" w:lineRule="auto"/>
      <w:ind w:left="221"/>
      <w:outlineLvl w:val="0"/>
    </w:pPr>
    <w:rPr>
      <w:rFonts w:ascii="Arial" w:eastAsia="Arial" w:hAnsi="Arial" w:cs="Arial"/>
      <w:sz w:val="40"/>
      <w:szCs w:val="40"/>
    </w:rPr>
  </w:style>
  <w:style w:type="paragraph" w:styleId="Naslov2">
    <w:name w:val="heading 2"/>
    <w:basedOn w:val="Navaden"/>
    <w:link w:val="Naslov2Znak"/>
    <w:uiPriority w:val="1"/>
    <w:unhideWhenUsed/>
    <w:qFormat/>
    <w:rsid w:val="00555415"/>
    <w:pPr>
      <w:widowControl w:val="0"/>
      <w:autoSpaceDE w:val="0"/>
      <w:autoSpaceDN w:val="0"/>
      <w:spacing w:after="0" w:line="240" w:lineRule="auto"/>
      <w:ind w:left="221"/>
      <w:outlineLvl w:val="1"/>
    </w:pPr>
    <w:rPr>
      <w:rFonts w:ascii="Arial" w:eastAsia="Arial" w:hAnsi="Arial" w:cs="Arial"/>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44F27"/>
    <w:rPr>
      <w:color w:val="0000FF"/>
      <w:u w:val="single"/>
    </w:rPr>
  </w:style>
  <w:style w:type="character" w:customStyle="1" w:styleId="Naslov1Znak">
    <w:name w:val="Naslov 1 Znak"/>
    <w:basedOn w:val="Privzetapisavaodstavka"/>
    <w:link w:val="Naslov1"/>
    <w:uiPriority w:val="1"/>
    <w:rsid w:val="00555415"/>
    <w:rPr>
      <w:rFonts w:ascii="Arial" w:eastAsia="Arial" w:hAnsi="Arial" w:cs="Arial"/>
      <w:sz w:val="40"/>
      <w:szCs w:val="40"/>
    </w:rPr>
  </w:style>
  <w:style w:type="character" w:customStyle="1" w:styleId="Naslov2Znak">
    <w:name w:val="Naslov 2 Znak"/>
    <w:basedOn w:val="Privzetapisavaodstavka"/>
    <w:link w:val="Naslov2"/>
    <w:uiPriority w:val="1"/>
    <w:rsid w:val="00555415"/>
    <w:rPr>
      <w:rFonts w:ascii="Arial" w:eastAsia="Arial" w:hAnsi="Arial" w:cs="Arial"/>
      <w:b/>
      <w:bCs/>
      <w:sz w:val="21"/>
      <w:szCs w:val="21"/>
    </w:rPr>
  </w:style>
  <w:style w:type="paragraph" w:styleId="Telobesedila">
    <w:name w:val="Body Text"/>
    <w:basedOn w:val="Navaden"/>
    <w:link w:val="TelobesedilaZnak"/>
    <w:uiPriority w:val="1"/>
    <w:unhideWhenUsed/>
    <w:qFormat/>
    <w:rsid w:val="00555415"/>
    <w:pPr>
      <w:widowControl w:val="0"/>
      <w:autoSpaceDE w:val="0"/>
      <w:autoSpaceDN w:val="0"/>
      <w:spacing w:after="0" w:line="240" w:lineRule="auto"/>
      <w:ind w:left="941" w:hanging="361"/>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555415"/>
    <w:rPr>
      <w:rFonts w:ascii="Arial" w:eastAsia="Arial" w:hAnsi="Arial" w:cs="Arial"/>
      <w:sz w:val="21"/>
      <w:szCs w:val="21"/>
    </w:rPr>
  </w:style>
  <w:style w:type="paragraph" w:styleId="Odstavekseznama">
    <w:name w:val="List Paragraph"/>
    <w:basedOn w:val="Navaden"/>
    <w:uiPriority w:val="1"/>
    <w:qFormat/>
    <w:rsid w:val="00555415"/>
    <w:pPr>
      <w:widowControl w:val="0"/>
      <w:autoSpaceDE w:val="0"/>
      <w:autoSpaceDN w:val="0"/>
      <w:spacing w:before="11" w:after="0" w:line="240" w:lineRule="auto"/>
      <w:ind w:left="941" w:hanging="361"/>
    </w:pPr>
    <w:rPr>
      <w:rFonts w:ascii="Arial" w:eastAsia="Arial" w:hAnsi="Arial" w:cs="Arial"/>
    </w:rPr>
  </w:style>
  <w:style w:type="paragraph" w:customStyle="1" w:styleId="TableParagraph">
    <w:name w:val="Table Paragraph"/>
    <w:basedOn w:val="Navaden"/>
    <w:uiPriority w:val="1"/>
    <w:qFormat/>
    <w:rsid w:val="00555415"/>
    <w:pPr>
      <w:widowControl w:val="0"/>
      <w:autoSpaceDE w:val="0"/>
      <w:autoSpaceDN w:val="0"/>
      <w:spacing w:before="4" w:after="0" w:line="230" w:lineRule="exact"/>
      <w:ind w:left="110"/>
    </w:pPr>
    <w:rPr>
      <w:rFonts w:ascii="Arial" w:eastAsia="Arial" w:hAnsi="Arial" w:cs="Arial"/>
    </w:rPr>
  </w:style>
  <w:style w:type="table" w:customStyle="1" w:styleId="TableNormal">
    <w:name w:val="Table Normal"/>
    <w:uiPriority w:val="2"/>
    <w:semiHidden/>
    <w:qFormat/>
    <w:rsid w:val="00555415"/>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mrea">
    <w:name w:val="Table Grid"/>
    <w:basedOn w:val="Navadnatabela"/>
    <w:uiPriority w:val="59"/>
    <w:rsid w:val="000B3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B3E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3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3011">
      <w:bodyDiv w:val="1"/>
      <w:marLeft w:val="0"/>
      <w:marRight w:val="0"/>
      <w:marTop w:val="0"/>
      <w:marBottom w:val="0"/>
      <w:divBdr>
        <w:top w:val="none" w:sz="0" w:space="0" w:color="auto"/>
        <w:left w:val="none" w:sz="0" w:space="0" w:color="auto"/>
        <w:bottom w:val="none" w:sz="0" w:space="0" w:color="auto"/>
        <w:right w:val="none" w:sz="0" w:space="0" w:color="auto"/>
      </w:divBdr>
    </w:div>
    <w:div w:id="802190076">
      <w:bodyDiv w:val="1"/>
      <w:marLeft w:val="0"/>
      <w:marRight w:val="0"/>
      <w:marTop w:val="0"/>
      <w:marBottom w:val="0"/>
      <w:divBdr>
        <w:top w:val="none" w:sz="0" w:space="0" w:color="auto"/>
        <w:left w:val="none" w:sz="0" w:space="0" w:color="auto"/>
        <w:bottom w:val="none" w:sz="0" w:space="0" w:color="auto"/>
        <w:right w:val="none" w:sz="0" w:space="0" w:color="auto"/>
      </w:divBdr>
    </w:div>
    <w:div w:id="19849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ic.si/preverjanje_znanja/koledar_npz/"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533</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8</cp:revision>
  <dcterms:created xsi:type="dcterms:W3CDTF">2020-03-25T18:37:00Z</dcterms:created>
  <dcterms:modified xsi:type="dcterms:W3CDTF">2020-03-25T18:48:00Z</dcterms:modified>
</cp:coreProperties>
</file>