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E2" w:rsidRDefault="00C6770A">
      <w:pPr>
        <w:rPr>
          <w:b/>
        </w:rPr>
      </w:pPr>
      <w:r>
        <w:rPr>
          <w:b/>
        </w:rPr>
        <w:t>POUK SLOVENŠČINE NA DALJAVO ZA 9. RAZRED; PETEK, 3. 4. 2020</w:t>
      </w:r>
    </w:p>
    <w:p w:rsidR="00C6770A" w:rsidRDefault="00C6770A">
      <w:pPr>
        <w:rPr>
          <w:b/>
        </w:rPr>
      </w:pPr>
      <w:r>
        <w:rPr>
          <w:b/>
        </w:rPr>
        <w:t>DRAMATIKA: Ivan Cankar: Kralj na Betajnovi</w:t>
      </w:r>
    </w:p>
    <w:p w:rsidR="00C6770A" w:rsidRDefault="00C6770A">
      <w:pPr>
        <w:rPr>
          <w:b/>
        </w:rPr>
      </w:pPr>
      <w:r>
        <w:rPr>
          <w:b/>
        </w:rPr>
        <w:t>Pozdravljeni, devetošolci!</w:t>
      </w:r>
    </w:p>
    <w:p w:rsidR="00792AD0" w:rsidRDefault="00792AD0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Prejšnjo uro ste ponovili o značilnostih literarne vrste DRAMATIKA in v zvezek prepisali miselni vzorec iz DDK, v SDZ pa rešili 1. nalogo na str. 207. Preverite, kako ste bili uspešni; nalogo po potrebi popravite ali dopolnite!</w:t>
      </w:r>
    </w:p>
    <w:p w:rsidR="00792AD0" w:rsidRDefault="00792AD0">
      <w:pPr>
        <w:rPr>
          <w:b/>
          <w:sz w:val="24"/>
          <w:szCs w:val="24"/>
        </w:rPr>
      </w:pPr>
      <w:r>
        <w:rPr>
          <w:b/>
          <w:sz w:val="24"/>
          <w:szCs w:val="24"/>
        </w:rPr>
        <w:t>REŠITEV SDZ 207/1.</w:t>
      </w:r>
    </w:p>
    <w:p w:rsidR="00792AD0" w:rsidRPr="00792AD0" w:rsidRDefault="00792AD0" w:rsidP="00792AD0">
      <w:pPr>
        <w:autoSpaceDE w:val="0"/>
        <w:autoSpaceDN w:val="0"/>
        <w:adjustRightInd w:val="0"/>
        <w:spacing w:after="0" w:line="240" w:lineRule="auto"/>
        <w:rPr>
          <w:rFonts w:ascii="Museo-700" w:hAnsi="Museo-700" w:cs="Museo-700"/>
          <w:color w:val="802600"/>
        </w:rPr>
      </w:pPr>
      <w:r w:rsidRPr="00792AD0">
        <w:rPr>
          <w:rFonts w:ascii="Museo-700" w:hAnsi="Museo-700" w:cs="Museo-700"/>
          <w:color w:val="802600"/>
        </w:rPr>
        <w:t>Ivan Cankar: Kralj na Betajnovi</w:t>
      </w:r>
    </w:p>
    <w:p w:rsidR="00792AD0" w:rsidRPr="00792AD0" w:rsidRDefault="00792AD0" w:rsidP="00792AD0">
      <w:pPr>
        <w:autoSpaceDE w:val="0"/>
        <w:autoSpaceDN w:val="0"/>
        <w:adjustRightInd w:val="0"/>
        <w:spacing w:after="0" w:line="240" w:lineRule="auto"/>
        <w:rPr>
          <w:rFonts w:ascii="Museo-300" w:eastAsia="Museo-300" w:hAnsi="Museo-700" w:cs="Museo-300"/>
          <w:color w:val="000000"/>
        </w:rPr>
      </w:pPr>
      <w:r w:rsidRPr="00792AD0">
        <w:rPr>
          <w:rFonts w:ascii="Museo-300" w:eastAsia="Museo-300" w:hAnsi="Museo-700" w:cs="Museo-300"/>
          <w:color w:val="000000"/>
        </w:rPr>
        <w:t>1. Za dramska besedila je zna</w:t>
      </w:r>
      <w:r w:rsidRPr="00792AD0">
        <w:rPr>
          <w:rFonts w:ascii="Museo-300" w:eastAsia="Museo-300" w:hAnsi="Museo-700" w:cs="Museo-300" w:hint="eastAsia"/>
          <w:color w:val="000000"/>
        </w:rPr>
        <w:t>č</w:t>
      </w:r>
      <w:r w:rsidRPr="00792AD0">
        <w:rPr>
          <w:rFonts w:ascii="Museo-300" w:eastAsia="Museo-300" w:hAnsi="Museo-700" w:cs="Museo-300"/>
          <w:color w:val="000000"/>
        </w:rPr>
        <w:t>ilno, da so pisana po</w:t>
      </w:r>
    </w:p>
    <w:p w:rsidR="00792AD0" w:rsidRPr="00792AD0" w:rsidRDefault="00792AD0" w:rsidP="00792AD0">
      <w:pPr>
        <w:autoSpaceDE w:val="0"/>
        <w:autoSpaceDN w:val="0"/>
        <w:adjustRightInd w:val="0"/>
        <w:spacing w:after="0" w:line="240" w:lineRule="auto"/>
        <w:rPr>
          <w:rFonts w:ascii="Museo-300" w:eastAsia="Museo-300" w:hAnsi="Museo-700" w:cs="Museo-300"/>
          <w:color w:val="000000"/>
        </w:rPr>
      </w:pPr>
      <w:r w:rsidRPr="00792AD0">
        <w:rPr>
          <w:rFonts w:ascii="Museo-300" w:eastAsia="Museo-300" w:hAnsi="Museo-700" w:cs="Museo-300"/>
          <w:color w:val="000000"/>
        </w:rPr>
        <w:t>vlogah, dogajanje je prikazano tako, kot da prav</w:t>
      </w:r>
    </w:p>
    <w:p w:rsidR="00792AD0" w:rsidRPr="00792AD0" w:rsidRDefault="00792AD0" w:rsidP="00792AD0">
      <w:pPr>
        <w:autoSpaceDE w:val="0"/>
        <w:autoSpaceDN w:val="0"/>
        <w:adjustRightInd w:val="0"/>
        <w:spacing w:after="0" w:line="240" w:lineRule="auto"/>
        <w:rPr>
          <w:rFonts w:ascii="Museo-300" w:eastAsia="Museo-300" w:hAnsi="Museo-700" w:cs="Museo-300"/>
          <w:color w:val="000000"/>
        </w:rPr>
      </w:pPr>
      <w:r w:rsidRPr="00792AD0">
        <w:rPr>
          <w:rFonts w:ascii="Museo-300" w:eastAsia="Museo-300" w:hAnsi="Museo-700" w:cs="Museo-300"/>
          <w:color w:val="000000"/>
        </w:rPr>
        <w:t>v tem trenutku poteka pred gledal</w:t>
      </w:r>
      <w:r w:rsidRPr="00792AD0">
        <w:rPr>
          <w:rFonts w:ascii="Museo-300" w:eastAsia="Museo-300" w:hAnsi="Museo-700" w:cs="Museo-300" w:hint="eastAsia"/>
          <w:color w:val="000000"/>
        </w:rPr>
        <w:t>č</w:t>
      </w:r>
      <w:r w:rsidRPr="00792AD0">
        <w:rPr>
          <w:rFonts w:ascii="Museo-300" w:eastAsia="Museo-300" w:hAnsi="Museo-700" w:cs="Museo-300"/>
          <w:color w:val="000000"/>
        </w:rPr>
        <w:t>evimi o</w:t>
      </w:r>
      <w:r w:rsidRPr="00792AD0">
        <w:rPr>
          <w:rFonts w:ascii="Museo-300" w:eastAsia="Museo-300" w:hAnsi="Museo-700" w:cs="Museo-300" w:hint="eastAsia"/>
          <w:color w:val="000000"/>
        </w:rPr>
        <w:t>č</w:t>
      </w:r>
      <w:r w:rsidRPr="00792AD0">
        <w:rPr>
          <w:rFonts w:ascii="Museo-300" w:eastAsia="Museo-300" w:hAnsi="Museo-700" w:cs="Museo-300"/>
          <w:color w:val="000000"/>
        </w:rPr>
        <w:t>mi,</w:t>
      </w:r>
    </w:p>
    <w:p w:rsidR="00792AD0" w:rsidRPr="00792AD0" w:rsidRDefault="00792AD0" w:rsidP="00792AD0">
      <w:pPr>
        <w:autoSpaceDE w:val="0"/>
        <w:autoSpaceDN w:val="0"/>
        <w:adjustRightInd w:val="0"/>
        <w:spacing w:after="0" w:line="240" w:lineRule="auto"/>
        <w:rPr>
          <w:rFonts w:ascii="Museo-300" w:eastAsia="Museo-300" w:hAnsi="Museo-700" w:cs="Museo-300"/>
          <w:color w:val="000000"/>
        </w:rPr>
      </w:pPr>
      <w:r w:rsidRPr="00792AD0">
        <w:rPr>
          <w:rFonts w:ascii="Museo-300" w:eastAsia="Museo-300" w:hAnsi="Museo-700" w:cs="Museo-300"/>
          <w:color w:val="000000"/>
        </w:rPr>
        <w:t>informacije o tem, kako se osebe na odru obna</w:t>
      </w:r>
      <w:r w:rsidRPr="00792AD0">
        <w:rPr>
          <w:rFonts w:ascii="Museo-300" w:eastAsia="Museo-300" w:hAnsi="Museo-700" w:cs="Museo-300" w:hint="eastAsia"/>
          <w:color w:val="000000"/>
        </w:rPr>
        <w:t>š</w:t>
      </w:r>
      <w:r w:rsidRPr="00792AD0">
        <w:rPr>
          <w:rFonts w:ascii="Museo-300" w:eastAsia="Museo-300" w:hAnsi="Museo-700" w:cs="Museo-300"/>
          <w:color w:val="000000"/>
        </w:rPr>
        <w:t>ajo,</w:t>
      </w:r>
    </w:p>
    <w:p w:rsidR="00792AD0" w:rsidRPr="00792AD0" w:rsidRDefault="00792AD0" w:rsidP="00792AD0">
      <w:pPr>
        <w:rPr>
          <w:b/>
        </w:rPr>
      </w:pPr>
      <w:r w:rsidRPr="00792AD0">
        <w:rPr>
          <w:rFonts w:ascii="Museo-300" w:eastAsia="Museo-300" w:hAnsi="Museo-700" w:cs="Museo-300"/>
          <w:color w:val="000000"/>
        </w:rPr>
        <w:t>so zapisane v didaskalijah.</w:t>
      </w:r>
    </w:p>
    <w:p w:rsidR="00C6770A" w:rsidRDefault="00C6770A">
      <w:pPr>
        <w:rPr>
          <w:b/>
          <w:color w:val="1F497D" w:themeColor="text2"/>
        </w:rPr>
      </w:pPr>
      <w:r w:rsidRPr="00792AD0">
        <w:rPr>
          <w:b/>
        </w:rPr>
        <w:t xml:space="preserve"> </w:t>
      </w:r>
      <w:r w:rsidR="00792AD0">
        <w:rPr>
          <w:b/>
          <w:color w:val="1F497D" w:themeColor="text2"/>
        </w:rPr>
        <w:t>Omenili smo že, da se je Ivan Cankar uveljavil tudi kot dramatik. V njegovih dramskih delih so družbeni povzpetniki brezobzirni, hinavski in so v hipu pripravljeni spremeniti svoje prepričanje, če pričakujejo, da jim bo to v korist.</w:t>
      </w:r>
    </w:p>
    <w:p w:rsidR="00792AD0" w:rsidRDefault="00792AD0">
      <w:pPr>
        <w:rPr>
          <w:b/>
          <w:color w:val="1F497D" w:themeColor="text2"/>
        </w:rPr>
      </w:pPr>
      <w:r>
        <w:rPr>
          <w:b/>
          <w:color w:val="1F497D" w:themeColor="text2"/>
        </w:rPr>
        <w:t>Stiska malih ljudi jih ne prizadene.</w:t>
      </w:r>
    </w:p>
    <w:p w:rsidR="00792AD0" w:rsidRDefault="00792AD0">
      <w:pPr>
        <w:rPr>
          <w:b/>
        </w:rPr>
      </w:pPr>
      <w:r>
        <w:rPr>
          <w:b/>
        </w:rPr>
        <w:t>Med najbolj znana Cankarjeva dramska dela sodi Kralj na Betajnovi.</w:t>
      </w:r>
    </w:p>
    <w:p w:rsidR="00792AD0" w:rsidRDefault="00FC2412">
      <w:pPr>
        <w:rPr>
          <w:b/>
        </w:rPr>
      </w:pPr>
      <w:r>
        <w:rPr>
          <w:b/>
        </w:rPr>
        <w:t>Preberite odlomek iz zgoraj omenjene drame (Tretje dejanje) v SDZ na str. 207/ 2. naloga.</w:t>
      </w:r>
    </w:p>
    <w:p w:rsidR="00FC2412" w:rsidRDefault="00FC2412">
      <w:r>
        <w:t>Lahko si za popestritev dneva doma razdelite vloge in berete (ali zaigrate) odlomek glasno.</w:t>
      </w:r>
    </w:p>
    <w:p w:rsidR="00FC2412" w:rsidRDefault="00FC2412">
      <w:pPr>
        <w:rPr>
          <w:b/>
        </w:rPr>
      </w:pPr>
      <w:r>
        <w:rPr>
          <w:b/>
        </w:rPr>
        <w:t>Vi bodite vsekakor režiser, ki dodeli vloge! Tudi sebi lahko dodelite katero.</w:t>
      </w:r>
    </w:p>
    <w:p w:rsidR="00FC2412" w:rsidRDefault="00FC2412">
      <w:pPr>
        <w:rPr>
          <w:b/>
        </w:rPr>
      </w:pPr>
    </w:p>
    <w:p w:rsidR="00FC2412" w:rsidRDefault="00FC2412">
      <w:pPr>
        <w:rPr>
          <w:b/>
        </w:rPr>
      </w:pPr>
      <w:r>
        <w:rPr>
          <w:b/>
        </w:rPr>
        <w:t>Po branju/igranju v zvezek za književnost odgovorite na vprašanje:</w:t>
      </w:r>
    </w:p>
    <w:p w:rsidR="00FC2412" w:rsidRDefault="00FC2412">
      <w:pPr>
        <w:rPr>
          <w:b/>
          <w:color w:val="1F497D" w:themeColor="text2"/>
        </w:rPr>
      </w:pPr>
      <w:r>
        <w:rPr>
          <w:b/>
          <w:color w:val="4F81BD" w:themeColor="accent1"/>
        </w:rPr>
        <w:t xml:space="preserve">Kakšno sporočilo nosijo didaskalije?    </w:t>
      </w:r>
      <w:r>
        <w:rPr>
          <w:b/>
        </w:rPr>
        <w:t xml:space="preserve">Pod naslov: </w:t>
      </w:r>
      <w:r>
        <w:rPr>
          <w:b/>
          <w:color w:val="1F497D" w:themeColor="text2"/>
        </w:rPr>
        <w:t>Ivan Cankar: Kralj na Betajnovi (drama)</w:t>
      </w:r>
    </w:p>
    <w:p w:rsidR="00FC2412" w:rsidRDefault="00FC2412">
      <w:pPr>
        <w:rPr>
          <w:b/>
        </w:rPr>
      </w:pPr>
      <w:r>
        <w:rPr>
          <w:b/>
        </w:rPr>
        <w:t>Če ste pozabili, kaj so didaskalije, vam bo na to vprašanje odgovoril »molj« na str. 207.</w:t>
      </w:r>
    </w:p>
    <w:p w:rsidR="00FC2412" w:rsidRDefault="00FC2412">
      <w:pPr>
        <w:rPr>
          <w:b/>
        </w:rPr>
      </w:pPr>
    </w:p>
    <w:p w:rsidR="00FC2412" w:rsidRDefault="00FC2412">
      <w:pPr>
        <w:rPr>
          <w:rStyle w:val="Hiperpovezava"/>
        </w:rPr>
      </w:pPr>
      <w:r>
        <w:rPr>
          <w:b/>
          <w:color w:val="1F497D" w:themeColor="text2"/>
        </w:rPr>
        <w:t xml:space="preserve">Odgovore mi posredujte na moj e-naslov: </w:t>
      </w:r>
      <w:hyperlink r:id="rId5" w:history="1">
        <w:r w:rsidRPr="00A616AD">
          <w:rPr>
            <w:rStyle w:val="Hiperpovezava"/>
          </w:rPr>
          <w:t>irena.pak@os-dobrna.si</w:t>
        </w:r>
      </w:hyperlink>
      <w:r>
        <w:rPr>
          <w:rStyle w:val="Hiperpovezava"/>
        </w:rPr>
        <w:t xml:space="preserve">    </w:t>
      </w:r>
    </w:p>
    <w:p w:rsidR="00FC2412" w:rsidRDefault="00FC2412">
      <w:pPr>
        <w:rPr>
          <w:rStyle w:val="Hiperpovezava"/>
        </w:rPr>
      </w:pPr>
    </w:p>
    <w:p w:rsidR="00FC2412" w:rsidRDefault="00FC2412">
      <w:pPr>
        <w:rPr>
          <w:rStyle w:val="Hiperpovezava"/>
          <w:b/>
          <w:color w:val="auto"/>
          <w:sz w:val="24"/>
          <w:szCs w:val="24"/>
          <w:u w:val="none"/>
        </w:rPr>
      </w:pPr>
      <w:r>
        <w:rPr>
          <w:rStyle w:val="Hiperpovezava"/>
          <w:b/>
          <w:color w:val="auto"/>
          <w:sz w:val="24"/>
          <w:szCs w:val="24"/>
          <w:u w:val="none"/>
        </w:rPr>
        <w:t>Želim vam uspešno, ustvarjalno in prijetno delo ter mnogo zdravja.</w:t>
      </w:r>
    </w:p>
    <w:p w:rsidR="00FC2412" w:rsidRDefault="00FC2412">
      <w:pPr>
        <w:rPr>
          <w:rStyle w:val="Hiperpovezava"/>
          <w:b/>
          <w:color w:val="auto"/>
          <w:sz w:val="24"/>
          <w:szCs w:val="24"/>
          <w:u w:val="none"/>
        </w:rPr>
      </w:pPr>
    </w:p>
    <w:p w:rsidR="00FC2412" w:rsidRPr="00FC2412" w:rsidRDefault="00FC2412">
      <w:pPr>
        <w:rPr>
          <w:b/>
          <w:sz w:val="24"/>
          <w:szCs w:val="24"/>
        </w:rPr>
      </w:pPr>
      <w:r>
        <w:rPr>
          <w:rStyle w:val="Hiperpovezava"/>
          <w:b/>
          <w:color w:val="auto"/>
          <w:sz w:val="24"/>
          <w:szCs w:val="24"/>
          <w:u w:val="none"/>
        </w:rPr>
        <w:t>Irena Pak</w:t>
      </w:r>
      <w:bookmarkStart w:id="0" w:name="_GoBack"/>
      <w:bookmarkEnd w:id="0"/>
    </w:p>
    <w:sectPr w:rsidR="00FC2412" w:rsidRPr="00FC2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useo-700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useo-300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0A"/>
    <w:rsid w:val="004A60E2"/>
    <w:rsid w:val="00792AD0"/>
    <w:rsid w:val="00C6770A"/>
    <w:rsid w:val="00FC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C24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C24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ena.pak@os-dobrna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pak</dc:creator>
  <cp:lastModifiedBy> irena pak     </cp:lastModifiedBy>
  <cp:revision>3</cp:revision>
  <dcterms:created xsi:type="dcterms:W3CDTF">2020-04-02T10:45:00Z</dcterms:created>
  <dcterms:modified xsi:type="dcterms:W3CDTF">2020-04-02T11:14:00Z</dcterms:modified>
</cp:coreProperties>
</file>